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21/05/1953</w:t>
      </w:r>
    </w:p>
    <w:p/>
    <w:p>
      <w:r>
        <w:t xml:space="preserve">DESPACHO QUE A DEFERE OU A NEGA — NECESSIDADE DE FUNDAMENTAÇÃO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é da decisão que teria denegado a reabertura da falência, no curso do processo da concordata. - Não há uma decisão explícita nesse sentido, antes uma recusa do juiz em apreciar e solucionar esse pedido como bem viu o Doutor Procurador Geral. No entanto, a circunstância de ter admitido o agravo na petição do despacho "Inexiste o que deferir" dado ao pedido expresso e fundado em lei, de reabertura da falência. A decisão precisa, no entanto, tornar-se explícita e ser devidamente fundamentada, com resposta do Juiz ao agravo. - Decisão das mais graves consequências, quer dando, quer negando a reabertura, não é crível que a adote o Juiz sem uma rigorosa fundamentação. O prolator do despacho agravado é o único que pode dar o seu conteúdo e sentido exatos mostrando porque "Inexiste o que deferir" ao pedido da reabertura da falência. O relator vencido entendia não caber recurso desse despacho sem conteúdo certo porque os recursos são sempre "atricti juris", conforme a respectiva outorga, e a lei somente dá o agravo em seu art. 19 das decisões que inicialmente denegaram a falência. Dispondo no artigo 150 e seguintes sobre a reabertura da falência no curso da concordata, a lei não dá, aí, o recurso de agravo, nem faz remissão ao artigo 19 como noutros passos. A maioria concluiu no entanto pela identidade das situações e consequente identidade do recurso, nos dois casos. Nesse sentido existe mesmo um precedente jurisprudencial invocado pelo agravante. Conhecidos o conteúdo e sentido exatos da decisão agravada, o Tribunal decidirá tendo em vista os fundamentos aduzidos pelo doutor Juiz, como de lei. Julgado em 22-05-1953 Diário da Justiça. Julho, 1960 - pág. 211 - Ap. ao Nº 63 EMENTÁRIO FORENSE. Outubro, 1960. Ano XII. Nº 144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das mais graves consequências, quer dando, quer negando a reabertura da falência, não é crível que a adote o juiz sem uma rigorosa fundamentação.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2026-06-17T15:19:57.814Z</dcterms:created>
  <dcterms:modified xsi:type="dcterms:W3CDTF">2026-06-17T15:19:57.814Z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