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/>
    <w:p>
      <w:r>
        <w:t xml:space="preserve">CONTRATO DE SEGURO — SE É VÁLIDA A CLÁUSULA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ineficaz a cláusula estipuladora do foro de eleição em contrato de adesão, a benefício da seguradora. O segurado pode valer-se das regras gerais de competência. V. o t. SEGURO, st. FORO DE ELEIÇÃO EMFOR 514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2026-07-28T01:35:17.010Z</dcterms:created>
  <dcterms:modified xsi:type="dcterms:W3CDTF">2026-07-28T01:35:17.010Z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