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Julgado em: </w:t>
      </w:r>
      <w:r>
        <w:t xml:space="preserve">04/10/1977</w:t>
      </w:r>
    </w:p>
    <w:p/>
    <w:p>
      <w:r>
        <w:t xml:space="preserve">SEUS PRESSUPOSTOS — PAGAMENTO DO PREÇO E QUITAÇÕES FISCAIS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vê dos artigos 15 e 16 do Decreto-lei nº 58, de 1937, a ação de adjudicação compulsória é o "remedium juris" concedido ao promitente-comprador que, tendo antecipado ou ultimado o pagamento INTEGRAL do preço e estando quites com os impostos e taxas, não consegue obter do promitente-vendedor a outorga da escritura. - Ora, se assim é, dúvida não pode haver de que, para se postular a adjudicação compulsória, é preciso que o preço do imóvel esteja pago ou que, com a inicial, seja feito o depósito da importância respectiva e se prove a quitação de impostos e taxas. - Acertada, portanto, a fundamentação da sentença, já que a apelante não tomou qualquer daquelas providências. - O único reparo que se deve fazer ao julgado diz respeito à forma de sua conclusão, eis que o caso é de carência e não de improcedência da ação. Julgado em 05-10-1977 Arquivo do Ementário Forense. TA/155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adjudicação compulsória do art. 15 do Decreto-lei 58, de 1937, tem como pressuposto a providência prevista no artigo 15 do mesmo diploma e, por isso mesmo, não pode ser proposta sem pagamento (ou depósito) do preço e prova da quitação dos impostos e taxas, tal como exige este último dispositivo.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2026-10-26T07:05:31.328Z</dcterms:created>
  <dcterms:modified xsi:type="dcterms:W3CDTF">2026-10-26T07:05:31.328Z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