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CONDOMÍNIO</w:t>
      </w:r>
    </w:p>
    <w:p/>
    <w:p>
      <w:r>
        <w:rPr>
          <w:b/>
          <w:bCs/>
        </w:rPr>
        <w:t xml:space="preserve">Recurso: </w:t>
      </w:r>
      <w:r>
        <w:t xml:space="preserve">REsp 8.981-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31/05/1993</w:t>
      </w:r>
    </w:p>
    <w:p/>
    <w:p>
      <w:r>
        <w:t xml:space="preserve">LIMITE DE IDADE — VIOLAÇÃO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recorrida, ao considerar lícita a limitação de idade para acesso a cargo público, violou os dogmas constitucionais que vedam esta discriminação - art. 3º, IV, 5º "caput" art. 7º, XXX; 39, § 2º. - A apreciação de matéria vem se transformando em jurisprudência pacífica por este Tribunal, onde sobre a mesma já decidi, no REsp. 8.981-BA, que: "CONSTITUCIONAL E ADMINISTRATIVO. CONCURSO PÚBLICO. LIMITE DE IDADE. FIXAÇÃO POR NORMA INFRACONSTITUCIONAL. I - Não pode norma infraconstitucional obstacularizar o ingresso em serviço público baseado em limite de idade, sem estar contrária a norma da Lei Maior que afastou tal vedação. Precedentes. II - Recurso a que se nega provimento." - No mesmo sentido, julguei o ROMS nº 901-MT, in DJ de 23-03-92, o ROMS nº 2.207-9-RS, julgado em 01-06-93. - Ante o exposto, seguindo a decisão já manifestada a respeito e o entendimento que vem predominando nos julgamentos deste Egrégio Tribunal sobre a espécie, vejo que nenhum limite de idade poderá ser estabelecido como requisito para o acesso a cargo público, senão naqueles casos previstos na Constituição Federal. - Assim dou provimento no recurso para conceder a segurança. - É como voto. Ac. de 13-09-1994 DJ de 07-03-1997 (Reg. nº 94.0014653-1) VENCIDO O MIN. LUIZ VICENTE CERNICCHIARO Arquivo do EMFOR, STJ/N 4482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Contraria a Constituição norma infraconstitucional que limita a idade para ingresso em serviço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2026-10-26T02:00:50.299Z</dcterms:created>
  <dcterms:modified xsi:type="dcterms:W3CDTF">2026-10-26T02:00:50.299Z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