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/>
    <w:p>
      <w:r>
        <w:t xml:space="preserve">20. TRIBUTAÇÃO, FISCALIZAÇÃO, ARRECADAÇÃO E ADMINISTRAÇÃO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X PROGRAMAS ESPECIAIS DE EXPORTAÇÃO - BEFIEX Art. 470. Às empresas industriais titulares de Programas Especiais de Exportação aprovados até 3 de junho de 1993, pela Comissão para Concessão de Benefícios Fiscais a Programas Especiais de Exportação - Comissão BEFIEX, poderão ser concedidos os seguintes benefícios, nas condições fixadas em regulamento (Decreto-Lei nº 2.433, de 1988, art. 8º, incisos III e V, e Lei nº 8.661, de 1993, art. 8º): I - compensação de prejuízo fiscal verificado em um período de apuração com o lucro real determinado nos seis anos-calendário subseqüentes independentemente da distribuição dos lucros ou dividendos a seus sócios ou acionistas, não estando submetida ao limite estabelecido no art. 510 (Lei nº 8.981, de 1995, art. 95, e Lei nº 9.065, de 1995, art. 1º); II - depreciação acelerada das máquinas, equipamentos, aparelhos e instrumentos novos, de produção nacional, utilizados no processo de produção e em atividades de desenvolvimento tecnológico industrial, observado o disposto nos arts. 313 e 322. § 1º A depreciação acelerada de que trata este artigo será calculada mediante a aplicação de cinqüenta por cento da taxa de depreciação usualmente admitida, sem prejuízo da depreciação normal, das máquinas, equipamentos, aparelhos e instrumentos, novos, de produção nacional, utilizados no processo de produção, ou em atividades de desenvolvimento tecnológico industrial (Decreto-Lei nº 2.433, de 1988, art. 8º, inciso V, e Lei nº 7.988, de 1989, art. 1º, inciso IV). § 2º Os benefícios previstos neste artigo serão assegurados durante a vigência do respectivo programa (Decreto-Lei nº 2.433, de 1988, art. 12). § 3º Consideram-se de fabricação nacional os bens de capital e de alta tecnologia com índices mínimos de nacionalização fixados, a nível nacional, pelo Ministro de Estado da Indústria, do Comércio e do Turismo (Decreto-Lei nº 2.433, de 1988, art. 16). Art. 471. O Ministro de Estado da Indústria, do C omércio e do Turismo fixará critérios para prorrogação de prazo para cumprimento dos compromissos de exportação e de saldo global acumulado positivo de divisas. Parágrafo único. Somente os benefícios que estiverem em vigor à data do término do Programa-BEFIEX poderão ser garantidos, quando da prorrogação do prazo original. Descumprimento do Programa Art. 472. O descumprimento de qualquer obrigação assumida para a obtenção dos benefícios previstos para os Programas de que trata este Capítulo acarretará (Decreto-Lei nº 2.433, de 1988, art. 13, incisos I, II e III): I - o pagamento dos impostos que seriam devidos, acrescidos de juros de mora, observado o disposto no art. 874; II - o pagamento da multa prevista no art. 969 sobre o valor dos impostos; e III - a perda do direito à fruição dos benefícios ainda não utilizados. Parágrafo único. A verificação de que não é verdadeira qualquer declaração firmada para obtenção dos benefícios de que trata este Capítulo sujeitará o infrator às sanções penais cabíveis, além das penalidades previstas neste artigo (Decreto-Lei nº 2.433, de 1988, art. 13, parágrafo único). Cumprimento Parcial do Programa Art. 473. Desde que realizada pelo menos a metade dos compromissos de exportação e de saldo global acumulado de divisas, os pagamentos a que aludem os incisos I e II do artigo anterior poderão ser reduzidos de vinte por cento, quarenta por cento, sessenta por cento e oitenta e cinco por cento, a critério da Comissão BEFIEX, quando efetivamente cumpridos até sessenta por cento, setenta por cento, oitenta por cento e noventa por cento, respectivamente, daqueles montantes, aplicando-se, a partir deste limite, índice de redução idêntico ao percentual de cumprimento dos compromissos assumidos (Decreto-Lei nº 2.433, de 1988, art. 14). § 1º Apuradas diferentes percentagens de cumprimento dos compromissos de que trata este artigo, considerar-se-á, para seus efeitos, a menor delas (Decreto-Lei nº 2 .433, de 1988, art. 14, § 1º). § 2º Os pagamentos a que aludem os incisos I e II do artigo anterior poderão ser dispensados por proposta da Comissão BEFIEX, na ocorrência, em qualquer ano, exceto no último, de saldo anual global negativo de divisas apresentado (Decreto-Lei nº 2.433, de 1988, art. 14, § 2º): I - em um único ano, no caso de Programa - BEFIEX com duração de até seis anos; II - em até dois anos, no caso de Programa - BEFIEX com duração de mais de seis até nove anos; III - em até três anos, no caso de Programa - BEFIEX com duração superior a nove anos. § 3º Para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2026-10-26T02:36:49.498Z</dcterms:created>
  <dcterms:modified xsi:type="dcterms:W3CDTF">2026-10-26T02:36:49.498Z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