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/>
    <w:p>
      <w:r>
        <w:t xml:space="preserve">CANDIDATO — EXCLUSÃO POR USAR LENTES DE CORREÇÃO VISUAL - 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ESTADO DE MINAS GERAIS, inconformado, interpôs recurso de apelação alegando, em resumo, que a lei orgânica da Polícia Civil determina que a incapacidade física é motivo para a dispensa obrigatória e imediata do candidato: que a Constituição Federal, no art. 37, I, exige o preenchimento dos requisitos previstos em lei para a ocupação dos cargos públicos; que o edital a que se submeteu a impetrante previu teste de inspeção médica para aferir a boa saúde física e psíquica do candidato; que a eliminação da impetrante se deu legalmente; que a atividade de detetive pode ser desempenhada por pessoa que não tenha visão perfeita, mas que é mais conveniente à Administração que os candidatos tenham perfeita visão. - .................................................. - O art. 70 da Lei Estadual nº 5.406 de 16 de dezembro de 1969 descreve a atividade do detetive: "O Detetive é o servidor policial que tem a seu cargo a investigação e a coleta de elementos para elaboração de inquéritos, cumprimento de mandados, escolta de presos e investigação sobre o paradeiro de pessoas desaparecidas (art. 70 da Lei nº 5.406 de 16 de dezembro de 1969 - Lei Orgânica da Polícia Civil de Minas Gerais)." - Incontestável o fato de que as atividades de Detetive são diferenciadas dos demais cargos públicos, não se podendo negar, à Administração, a possibilidade de editar regras para provimento do referido cargo. - Todavia, não há em lei ou no edital a exigência de que o candidato ao cargo de Detetive deva ter visão perfeitamente normal. Da mesma forma, não há previsão do grau máximo permitido de correção visual. - A Constituição Federal dispõe que o acesso aos cargos, empregos e funções públicas é garantido "aos brasileiros que preencham os requisitos estabelecidos em lei". Logo, os requisitos que devem ser preenchidos são tão-somente aqueles expressos em lei, de forma objetiva. - Portanto, a desclassificação da impetrante do concurso público por possuir deficiência visual, embora corrigida por lentes de contato, é baseada em critério subjetivo, vez que não prevista em lei ou no edital, e, por conseguinte, é arbitrária e ilegal. Ac. de 08-06-2000 DJ de 16-06-2000 Arquivo do EMFOR, TJMG/N 4577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desclassificação de participante de concurso público para o cargo de detetive, por deficiência visual perfeitamente corrigida por lentes de contato, é arbitrária e ilegal, se não há previsão, em lei ou no edital, de critérios objetivos para a eliminação de candidato por este motivo.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2026-06-17T14:12:20.733Z</dcterms:created>
  <dcterms:modified xsi:type="dcterms:W3CDTF">2026-06-17T14:12:20.733Z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