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SUSPENSÃO DE INSTÂNCIA</w:t>
      </w:r>
    </w:p>
    <w:p>
      <w:r>
        <w:rPr>
          <w:i/>
          <w:iCs/>
          <w:color w:val="666666"/>
        </w:rPr>
        <w:t xml:space="preserve">REQUISIÇÃO EX OFFICIO DE DOCUMENTO</w:t>
      </w:r>
    </w:p>
    <w:p/>
    <w:p/>
    <w:p>
      <w:r>
        <w:t xml:space="preserve">OPERAÇÕES DE — SUBVENÇÃO ECONÔMICA - CONCESSÃO - ART 5º DA LEI 8.427 DE 27-05-1992 -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10.648, DE 03 DE ABRIL DE 2003 Altera o art. 5º da Lei nº 8.427, de 27 de maio de 1992, que dispõe sobre a concessão de subvenção econômica nas operações de crédito rural. Faço saber que o Presidente da República adotou a Medida Provisória nº 80, de 2002, que o Congresso Nacional aprovou, e eu, José Sarney, Presidente da Mesa do Congresso Nacional, para os efeitos do disposto no art. 62 da Constituição Federal, com a redação dada pela Emenda constitucional nº 32, de 2001, promulgo a seguinte Lei: Art. 1o O art. 5º da Lei nº 8.427, de 27 de maio de 1992, passa a vigorar com a seguinte redação: "Art. 5º A concessão da subvenção de equalização de juros obedecerá aos critérios, limites e normas operacionais estabelecidos pelo Ministério da Fazenda, especialmente no que diz respeito a custos de captação e de aplicação dos recursos, podendo a equalização, se cabível na dotação orçamentária reservada à finalidade, ser realizada de uma só vez, a valor presente do montante devido ao longo das respectivas operações de crédito." (NR) Art. 2o Esta Lei entra em vigor na data de sua publicação. Congresso Nacional, em 3 de abril de 2003; 182° da Independência e 115° da República. Senador JOSÉ SARNEY Presidente da Mesa do Congresso Nacional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2026-10-26T02:34:46.916Z</dcterms:created>
  <dcterms:modified xsi:type="dcterms:W3CDTF">2026-10-26T02:34:46.916Z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