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MANDADO DE SEGURANÇA 27.339-</w:t>
      </w:r>
    </w:p>
    <w:p/>
    <w:p>
      <w:r>
        <w:t xml:space="preserve">IMPOSTO — IOF - DEPÓSITO JUDICIAL - LEVANTAMENTO - SE CONSTITUI FATO GERADOR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APELAÇÃO EM MANDADO DE SEGURANÇA Nº 27.339-PE Relator : O SR. JUIZ RIDALVO COSTA Apelante : BANCO CENTRAL DO BRASIL Apelados : CONSTRUTORA AGROMEC LTDA. E OUTROS Advogados : DRS. JOÃO ALVES SOARES E OUTROS (APTE.) E RITA VALÉRIA DE CARVALHO CAVALCANTE E OUTROS (APDOS.) EMENTA: TRIBUTÁRIO. MANDADO DE SEGURANÇA. LEI Nº 8.033/90. INSTRUÇÃO NORMATIVA Nº 62/90. INCIDÊNCIA DO IOF SOBRE DEPÓSITO JUDICIAL. ILEGITIMIDADE PASSIVA DO BACEN. Não constitui fato gerador do IOF o mero levantamento de depósito judicial. Instrução normativa nº 62. Incompatibilidade com a Constituição Federal e com a lei. Limites da competência regulamentar do Departamento da Receita Federal. ACÓRDÃO Vistos etc., decide a 1ª Turma do Tribunal Regional Federal da 5ª Região, por maioria, vencido o Relator, rejeitar a preliminar para excluir o BACEN da lide e, no mérito, por maioria, negar provimento à remessa, nos termos do relatório e voto anexos, que passam a integrar o presente julgamento. Recife, 25 de agosto de 1993 (data do julgamento) JUIZ JOSÉ MARIA LUCENA - Presidente JUIZ RIDALVO COSTA - Relator RELATÓRIO O SENHOR JUIZ RIDALVO COSTA : Trata-se de apelação interposta pelo Banco Central do Brasil contra sentença concessiva em mandado de segurança, impetrado pela Construtora Agromec Ltda. e outros, visando a garantia do seu direito de levantar os valores depositados judicialmente em diversas contas existentes na CEF, decorrentes de ação de repetição de indébito intenteada anteriormente, sem a incidência do IOF, de que trata a lei nº 8.033, de 12-4-90, regulamentada pela Instrução Normativa nº 62/90. Sustenta a autarquia apelante sua ilegitimidade passiva ad causam. Pugna pela sua exclusão da relação processual, citando decisão proferida no MS 92.10319-7, da 1ª vara Federal de Pernambuco, para embasar a sua tese. Com resposta ao recurso pela sua improcedência, subiram os autos, cabendo-me por distribuição. É o relatório. VOTO O SENHOR JUIZ RIDALVO COSTA (Rela tor) : Pretende o BACEN a declaração de sua ilegitimidade passiva ad causam, com a conseqüente exclusão da lide. Tenho entendido que a atribuição dada ao impetrado pela Lei nº 8.033/90 para a expedição de normas abstratas, lato sensu, tendentes á sua efetiva aplicação, não o legitima passivamente. Ao Departamento da receita Federal compete, entretanto, a responsabilidade pela administração do IOF, incluídas as atividades de arrecadação, tributação e fiscalização, conforme disposição do art. 3º, da Lei nº 2.471, de 1º de setembro de 1988, ainda em vigor no atual sistema, atendido o princípio da recepção. Sendo, portanto, atribuição da União federal legislar, regulamentar e administrar efetiva cobrança do IOF, entendendo ser a autarquia apelante parte ilegítima para integrar a lide. Com essas considerações, dou provimento à apelação para excluir o BACEN da relação processual. Passo a examinar o mérito em virtude da remessa oficial. A Medida Provisória n.160, de 15-3-90, alterou a legislação anterior do imposto sobre operações financeiras, instituindo diversas incidências de caráter transitório, dentre as quais os resgates de títulos e valores mobiliários, conforme prescreve o seu art.1º, inc. I, verbis: "Art. 1º São instituídas as seguintes incidências do Imposto sobre Operações de Crédito, Câmbio, e Seguro e Sobre Operações Relativas a Títulos e Valores Mobiliários: I - Resgate de títulos e valores mobiliários, públicos e privados, inclusive de apIicações de curto prazo, tais como letras de câmbio, depósitos a prazo com ou sem emissão de certificado, letras imobiliárias debêntures e cédulas hipotecárias"; O art. 2º traçou os limites de sua incidência: "Art. 2º. O imposto ora constituído terá as seguintes características: I - somente incidirá sobre operações praticadas com ativos de cujo principal o contribuinte seja titular na data da publicação desta Medida Provisória." Já a Instrução Normativa nº 62, de 19 de abril de 1990, estatuiu: "3. Enqu adram-se no conceito de aplicações financeiras para efeitos da incidência do imposto sobre operações financeiras, instituído pela Lei nº 8.033, de 12 de abril de 1990: (omissis) b - os depósitos voluntários para garantia de instância e os depósitos judiciais, quando o seu levantamento se der em favor do depositante". "Operação", no âmbito jurídico, tem um significado próprio, conforme definição trazida por Cristóvão Piragibe Tostes Malta e Julia Brotero Lefévre, in Dicionário Jurídico, 5ª ed., Edição Trabalhista S/A, 1987, verbis: "Operação - Transação,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2026-09-11T00:12:41.860Z</dcterms:created>
  <dcterms:modified xsi:type="dcterms:W3CDTF">2026-09-11T00:12:41.860Z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