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PEDIDOS TRABALHISTA E ESTATUTÁRIO</w:t>
      </w:r>
    </w:p>
    <w:p/>
    <w:p/>
    <w:p>
      <w:r>
        <w:t xml:space="preserve">DIREITOS E VANTAGENS — PROCESSO E JULGAMENTO - JUSTIÇA ESTADUAL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dos Estados processar e julgar ação de servidor estadual decorrente de direitos e vantagens estatutárias no exercício de cargo em comissão. Referência: Estatuto dos Funcionários Públicos Estatuais. CC 12630-CE (3ª S - DJ 14.04.97) CC 17768-BA (3ª S 09.10.96 - DJ 11.11.96) CC 16753-PE (3ª S - DJ 03.06.96) CC 11410-PE (3ª S - DJ 07.08.95) CC 5563-RO (3ª S 11.11.93 - DJ 13.12.93) (DJU, Seção I, 24.02.1999, p. 106) EMFOR 608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2026-10-26T02:15:38.534Z</dcterms:created>
  <dcterms:modified xsi:type="dcterms:W3CDTF">2026-10-26T02:15:38.534Z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