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199.517</w:t>
      </w:r>
    </w:p>
    <w:p/>
    <w:p>
      <w:r>
        <w:t xml:space="preserve">LEI QUE IMPEDE A INSTALAÇÃO DO MESMO RAMO EM DETERMINADA ÁREA — OFENSA AO PRINCÍPIO DA LIVRE CONCORRÊNCIA</w:t>
      </w:r>
    </w:p>
    <w:p/>
    <w:p>
      <w:pPr>
        <w:pStyle w:val="Heading2"/>
      </w:pPr>
      <w:r>
        <w:rPr>
          <w:b/>
          <w:bCs/>
        </w:rPr>
        <w:t xml:space="preserve">Ementa</w:t>
      </w:r>
    </w:p>
    <w:p>
      <w:r>
        <w:t xml:space="preserve">Ofende o princípio da livre concorrência lei municipal que impede a instalação de estabelecimentos comerciais do mesmo ramo em determinada área. Legislação: - CF, art. 170, IV, V e parágrafo único c/c o art. 173, § 4º - Lei 10.991/91 do Município de São Paulo, art. 1º - Lei 6.545/91 do Município de Campinas, art. 1º Julgados: RE 199.517, red. p/ acórdão MC, Plenário, 4.6.98, DJU de 13.11.98, RTJ 167/687 RE 193.749, red. p/ acórdão MC, Plenário, 4.6.98, DJU de 4.5.2001 RE 213.482, IG, 1ª T, 4.8.98, DJU de 11.12.98 RE 198.107, MA, 1ª T, 8.6.99, DJU de 6.8.99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2026-06-17T15:27:03.226Z</dcterms:created>
  <dcterms:modified xsi:type="dcterms:W3CDTF">2026-06-17T15:27:03.226Z</dcterms:modified>
</cp:coreProperties>
</file>

<file path=docProps/custom.xml><?xml version="1.0" encoding="utf-8"?>
<Properties xmlns="http://schemas.openxmlformats.org/officeDocument/2006/custom-properties" xmlns:vt="http://schemas.openxmlformats.org/officeDocument/2006/docPropsVTypes"/>
</file>