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RE 117.894</w:t>
      </w:r>
    </w:p>
    <w:p/>
    <w:p>
      <w:r>
        <w:t xml:space="preserve">ATO DISCIPLINAR — HIPÓTESE DE CUNHA POLÍTICO - DIREITO NÃO RECONHECIDO</w:t>
      </w:r>
    </w:p>
    <w:p/>
    <w:p>
      <w:pPr>
        <w:pStyle w:val="Heading2"/>
      </w:pPr>
      <w:r>
        <w:rPr>
          <w:b/>
          <w:bCs/>
        </w:rPr>
        <w:t xml:space="preserve">Ementa</w:t>
      </w:r>
    </w:p>
    <w:p>
      <w:r>
        <w:t xml:space="preserve">A anistia prevista no art. 8º do ADCT não alcança os militares expulsos com base em legislação disciplinar ordinária, ainda que em razão de atos praticados por motivação política. Legislação: - Art. 8º do ADCT Julgados: RE 117.894, MA, 1ª T, 19.9.89, DJU de 27.10.89, RTJ 130/439 RE 120.206, OG, 1ª T, 11.12.90, DJU de 21.2.91, RTJ 135/391 RE 123.511, MA, 1ª T, 12.3.91, DJU de 24.5.91, RTJ 139/297 RE 123.337, red. p/ acórdão MC, Plenário, DJU de 11.12.98 RE 120.111, OG, 1ª T, 5.3.91, DJU de 12.3.93 RE 209.847, MA, 1ª T, 19.10.99, DJU de 11.2.2000 RE (AgRg) 170.122, NS, 2ª T, 16.12.99, DJU de 25.2.2000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2026-06-17T15:24:28.862Z</dcterms:created>
  <dcterms:modified xsi:type="dcterms:W3CDTF">2026-06-17T15:24:28.862Z</dcterms:modified>
</cp:coreProperties>
</file>

<file path=docProps/custom.xml><?xml version="1.0" encoding="utf-8"?>
<Properties xmlns="http://schemas.openxmlformats.org/officeDocument/2006/custom-properties" xmlns:vt="http://schemas.openxmlformats.org/officeDocument/2006/docPropsVTypes"/>
</file>