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FINSOCIAL</w:t>
      </w:r>
    </w:p>
    <w:p/>
    <w:p/>
    <w:p>
      <w:r>
        <w:t xml:space="preserve">EMENDA CONSTITUCIONAL Nº 41 DE 19-12-2003 — APLICAÇÃO DE DISPOSIÇÕES - LEIS NºS 9.717 DE 27-11-1998, 9.783 DE 28-01-1999, 8.213 DE 24-07-1991 E 9.532 DE 10-12-1997 - ALTERA</w:t>
      </w:r>
    </w:p>
    <w:p/>
    <w:p>
      <w:pPr>
        <w:pStyle w:val="Heading2"/>
      </w:pPr>
      <w:r>
        <w:rPr>
          <w:b/>
          <w:bCs/>
        </w:rPr>
        <w:t xml:space="preserve">Ementa</w:t>
      </w:r>
    </w:p>
    <w:p>
      <w:r>
        <w:t xml:space="preserve">MEDIDA PROVISÓRIA Nº 167, DE 19 DE FEVEREIRO 2004 Dispõe sobre a aplicação de disposições da Emenda Constitucional nº 41, de 19 de dezembro de 2003, altera dispositivos das Leis nºs 9.717, de 27 de novembro de 1998, 9.783, de 28 de janeiro de 1999, 8.213, de 24 de julho de 1991, 9.532, de 10 de dezembro de 1997, e dá outras providências. O PRESIDENTE DA REPÚBLICA, no uso da atribuição que lhe confere o art. 62 da Constituição, adota a seguinte Medida Provisória, com força de lei: Art. 1o No cálculo dos proventos de aposentadoria dos servidores titulares de cargo efetivo de qualquer dos poderes da União, dos Estados, do Distrito Federal e dos Municípios, previsto no § 3º do art. 40 da Constituição, será considerada a média aritmética simples das maiores remunerações, utilizadas como base para as contribuições do servidor aos regimes de previdência a que esteve vinculado, correspondentes a oitenta por cento de todo o período contributivo desde a competência julho de 1994 ou desde a do início da contribuição, se posterior àquela competência. § 1o As remunerações consideradas no cálculo do valor inicial dos proventos terão os seus valores atualizados, mês a mês, de acordo com a variação integral do índice fixado para a atualização dos salários-de-contribuição considerados no cálculo dos benefícios do regime geral da previdência social. § 2o Na hipótese da não-instituição de contribuição para o regime próprio durante o período referido no caput, considerar-se-á, como base de cálculo dos proventos, a remuneração do servidor no cargo efetivo no mesmo período. § 3o Os valores das remunerações a serem utilizadas no cálculo de que trata este artigo serão comprovados mediante documento fornecido pelos órgãos e entidades gestoras dos regimes de previdência aos quais o servidor esteve vinculado. § 4o Para os fins deste artigo, as remunerações consideradas no cálculo da aposenta doria não poderão ser: I - inferiores ao valor do salário mínimo; II - superiores aos valores dos limites máximos de remuneração no serviço público do respectivo ente; ou III - superiores ao limite máximo do salário-de-contribuição, quanto aos meses em que o servidor esteve vinculado ao regime geral de previdência social. § 5o Os proventos, calculados de acordo com o caput, por ocasião de sua concessão, não poderão exceder a remuneração do respectivo servidor no cargo efetivo em que se deu a aposentadoria ou que serviu de referência para a concessão da pensão. Art. 2o Aos dependentes dos servidores titulares de cargo efetivo e dos aposentados de qualquer dos Poderes da União, dos Estados, do Distrito Federal e dos Municípios, incluídas suas autarquias e fundações, falecidos a partir da data de publicação desta Medida Provisória, será concedido o benefício de pensão por morte, que será igual: I - à totalidade dos proventos percebidos pelo aposentado na data anterior à do óbito, até o limite máximo estabelecido para os benefícios do regime geral de previdência social, acrescido de setenta por cento da parcela excedente a este limite; ou II - à totalidade da remuneração de contribuição percebida pelo servidor no cargo efetivo na data anterior à do óbito, até o limite máximo estabelecido para os benefícios do regime geral de previdência social, acrescido de setenta por cento da parcela excedente a este limite. Art. 3o Para os fins do disposto no inciso XI do art. 37 da Constituição, a União, os Estados, o Distrito Federal e os Municípios, que mantenham regime próprio de previdência social de que trata o art. 40 da Constituição, manterão sistema integrado de dados relativos às remunerações, proventos e pensões pagos aos respectivos servidores e militares, ativos e inativos e pensionistas, na forma do regulamento. Art. 4o A Lei no 9.717, de 27 de novembro de 1998, passa a vigorar com as seguintes alterações: "Art. 1o .......................................................... .......................................................... X - vedação de inclusão nos benefícios, para efeito de cálculo e percepção destes, de parcelas remuneratórias pagas em decorrência de função de confiança ou de cargo em comissão, exceto quando tais parcelas integrarem a remuneração de contribuição do servidor que se aposentar com fundamento no art. 40 da Constituição, respeitado, em qualquer hipótese, o limite previsto no § 2o do citado artigo; XI - vedação de inclusão nos benefícios, para efeito de cálculo e percepção destes, de parcelas remuneratórias pagas em decorrência de local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2026-10-26T02:15:26.635Z</dcterms:created>
  <dcterms:modified xsi:type="dcterms:W3CDTF">2026-10-26T02:15:26.635Z</dcterms:modified>
</cp:coreProperties>
</file>

<file path=docProps/custom.xml><?xml version="1.0" encoding="utf-8"?>
<Properties xmlns="http://schemas.openxmlformats.org/officeDocument/2006/custom-properties" xmlns:vt="http://schemas.openxmlformats.org/officeDocument/2006/docPropsVTypes"/>
</file>