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FINSOCIAL</w:t>
      </w:r>
    </w:p>
    <w:p/>
    <w:p/>
    <w:p>
      <w:r>
        <w:t xml:space="preserve">EMENDA CONSTITUCIONAL Nº 41 DE 19-12-2003 — APLICAÇÃO DE DISPOSIÇÕES - LEIS NºS 9.717 DE 27-11-1998, 9.783 DE 28-01-1999, 8.213 DE 24-07-1991 E 9.532 DE 10-12-1997 - ALTERA</w:t>
      </w:r>
    </w:p>
    <w:p/>
    <w:p>
      <w:pPr>
        <w:pStyle w:val="Heading2"/>
      </w:pPr>
      <w:r>
        <w:rPr>
          <w:b/>
          <w:bCs/>
        </w:rPr>
        <w:t xml:space="preserve">Ementa</w:t>
      </w:r>
    </w:p>
    <w:p>
      <w:r>
        <w:t xml:space="preserve">MEDIDA PROVISÓRIA Nº 167, DE 19 DE FEVEREIRO 2004 Dispõe sobre a aplicação de disposições da Emenda Constitucional nº 41, de 19 de dezembro de 2003, altera dispositivos das Leis nºs 9.717, de 27 de novembro de 1998, 9.783, de 28 de janeiro de 1999, 8.213, de 24 de julho de 1991, 9.532, de 10 de dezembro de 1997, e dá outras providências. O PRESIDENTE DA REPÚBLICA, no uso da atribuição que lhe confere o art. 62 da Constituição, adota a seguinte Medida Provisória, com força de lei: Art. 1o No cálculo dos proventos de aposentadoria dos servidores titulares de cargo efetivo de qualquer dos poderes da União, dos Estados, do Distrito Federal e dos Municípios, previsto no § 3º do art. 40 da Constituição,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 § 1o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 § 2o Na hipótese da não-instituição de contribuição para o regime próprio durante o período referido no caput, considerar-se-á, como base de cálculo dos proventos, a remuneração do servidor no cargo efetivo no mesmo período. § 3o Os valores das remunerações a serem utilizadas no cálculo de que trata este artigo serão comprovados mediante documento fornecido pelos órgãos e entidades gestoras dos regimes de previdência aos quais o servidor esteve vinculado. § 4o Para os fins deste artigo, as remunerações consideradas no cálculo da aposenta doria não poderão ser: I - inferiores ao valor do salário mínimo; II - superiores aos valores dos limites máximos de remuneração no serviço público do respectivo ente; ou III - superiores ao limite máximo do salário-de-contribuição, quanto aos meses em que o servidor esteve vinculado ao regime geral de previdência social. § 5o Os proventos, calculados de acordo com o caput, por ocasião de sua concessão, não poderão exceder a remuneração do respectivo servidor no cargo efetivo em que se deu a aposentadoria ou que serviu de referência para a concessão da pensão. Art. 2o Aos dependentes dos servidores titulares de cargo efetivo e dos aposentados de qualquer dos Poderes da União, dos Estados, do Distrito Federal e dos Municípios, incluídas suas autarquias e fundações, falecidos a partir da data de publicação desta Medida Provisória, será concedido o benefício de pensão por morte, que será igual: I - à totalidade dos proventos percebidos pelo aposentado na data anterior à do óbito, até o limite máximo estabelecido para os benefícios do regime geral de previdência social, acrescido de setenta por cento da parcela excedente a este limite; ou II - à totalidade da remuneração de contribuição percebida pelo servidor no cargo efetivo na data anterior à do óbito, até o limite máximo estabelecido para os benefícios do regime geral de previdência social, acrescido de setenta por cento da parcela excedente a este limite. Art. 3o Para os fins do disposto no inciso XI do art. 37 da Constituição, a União, os Estados, o Distrito Federal e os Municípios, que mantenham regime próprio de previdência social de que trata o art. 40 da Constituição, manterão sistema integrado de dados relativos às remunerações, proventos e pensões pagos aos respectivos servidores e militares, ativos e inativos e pensionistas, na forma do regulamento. Art. 4o A Lei no 9.717, de 27 de novembro de 1998, passa a vigorar com as seguintes alterações: "Art. 1o .......................................................... .......................................................... X - vedação de inclusão nos benefícios, para efeito de cálculo e percepção destes, de parcelas remuneratórias pagas em decorrência de função de confiança ou de cargo em comissão, exceto quando tais parcelas integrarem a remuneração de contribuição do servidor que se aposentar com fundamento no art. 40 da Constituição, respeitado, em qualquer hipótese, o limite previsto no § 2o do citado artigo; XI - vedação de inclusão nos benefícios, para efeito de cálculo e percepção destes, de parcelas remuneratórias pagas em decorrência de local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2026-06-17T15:21:26.199Z</dcterms:created>
  <dcterms:modified xsi:type="dcterms:W3CDTF">2026-06-17T15:21:26.199Z</dcterms:modified>
</cp:coreProperties>
</file>

<file path=docProps/custom.xml><?xml version="1.0" encoding="utf-8"?>
<Properties xmlns="http://schemas.openxmlformats.org/officeDocument/2006/custom-properties" xmlns:vt="http://schemas.openxmlformats.org/officeDocument/2006/docPropsVTypes"/>
</file>