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REGISTRO GENEALÓGICO</w:t>
      </w:r>
    </w:p>
    <w:p>
      <w:r>
        <w:rPr>
          <w:i/>
          <w:iCs/>
          <w:color w:val="666666"/>
        </w:rPr>
        <w:t xml:space="preserve">DECRETO 4.988 DE 27-02-2004</w:t>
      </w:r>
    </w:p>
    <w:p/>
    <w:p/>
    <w:p>
      <w:r>
        <w:t xml:space="preserve">LEI 8.884 DE 11-06-1994 — ARTIGO - ACRESCENTA PARA TRANSFORMAR O CADE EM AUTARQUIA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10.843, DE 27 DE FEVEREIRO DE 2004 Acrescenta artigo à Lei nº 8.884, de 11 de junho de 1994, que transforma o Conselho Administrativo de Defesa Econômica - CADE em Autarquia e dispõe sobre a prevenção e a repressão às infrações contra a ordem econômica. O PRESIDENTE DA CÂMARA DOS DEPUTADOS, no exercício do cargo de PRESIDENTE DA REPÚBLICA Faço saber que o Congresso Nacional decreta e eu sanciono a seguinte Lei: Art. 1º A Lei nº 8.884, de 11 de junho de 1994, passa a vigorar acrescida do seguinte artigo: "Art. 81-A. O Conselho Administrativo de Defesa Econômica - CADE poderá efetuar, nos termos do art. 37, inciso IX, da Constituição Federal, e observado o disposto na Lei nº 8.745, de 9 de dezembro de 1993, contratação por tempo determinado, pelo prazo de 12 (doze) meses, do pessoal técnico imprescindível ao exercício de suas competências institucionais, limitando-se ao número de 30 (trinta). Parágrafo único. A contratação referida no caput poderá ser prorrogada, desde que sua duração total não ultrapasse o prazo de 24 (vinte e quatro) meses, ficando limitada sua vigência, em qualquer caso, a 31 de dezembro de 2005, e dar-se-á mediante processo seletivo simplificado, compreendendo, obrigatoriamente, prova escrita e, facultativamente, análise de curriculum vitae, sem prejuízo de outras modalidades que, a critério do CADE, venham a ser exigidas." Art. 2º Esta Lei entra em vigor na data de sua publicação. Brasília, 27 de fevereiro de 2004; 183º da Independência e 116º da República. JOÃO PAULO CUNHA Márcio Thomaz Bastos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2026-06-17T14:17:23.661Z</dcterms:created>
  <dcterms:modified xsi:type="dcterms:W3CDTF">2026-06-17T14:17:23.661Z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