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19/10/2001</w:t>
      </w:r>
    </w:p>
    <w:p/>
    <w:p>
      <w:r>
        <w:t xml:space="preserve">ISENÇÃO DE ICMS À MERCADORIA PROVENIENTE DE PAÍS SIGNATÁRIO DO GATT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em Mandado de Segurança Proc.: 2000.02.01.040278-7, acórdão julgado em 20/10/2001 Publicação: DJ de 22/01/2002, pág. 618/629 Relator: Des. Fed. RICARDO REGUEIRA TRIBUTÁRIO. ISENÇÃO DE ICMS À MERCADORIA PROVENIENTE DE PAÍS SIGNATÁRIO DO GATT. - Mandado de segurança impetrado com a finalidade de que a autoridade apontada como coatora se abstivesse de praticar todo e qualquer ato objetivando exigir do impetrante o comprovante de recolhimento do ICMS, para a liberação da mercadoria importada. - Trata-se de questão já pacificada pelo Superior Tribunal de Justiça e pelo Supremo Tribunal Federal. - Devemos sempre repelir a burocracia, que vicia todo o sistema, e afastar a exigibilidade da apresentação do documento. - Recurso a que se dá provimento. (PROVIDO O RECURSO POR UNANIMIDADE) ISENÇÃO DE ICMS À MERCADORIA PROVENIENTE DE PAÍS SIGNATÁRIO DO GATT Empresa pesqueira de importação apelou de sentença denegatória de mandado de segurança em que pretendia que a autoridade apontada como coatora se abstivesse de praticar todo e qualquer ato que exija do impetrante o comprovante de recolhimento do ICMS, para a liberação de merluza importada. Em suas razões, sustentou que a Argentina é signatária do GATT e a mercadoria é abrangida pela isenção conferida nos tratados. A 1a Turma, através do voto do Relator, proveu o recurso, amparada na jurisprudência do STJ (Súmula 71) e do STF (Súmula 575). Concluiu o Des. Fed. Regueira: "Se o direito interno concede isenção à mercadoria nacional deve estendê-la a mercadorias do mesmo gênero importadas de países signatários do GATT."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2026-10-26T04:20:30.943Z</dcterms:created>
  <dcterms:modified xsi:type="dcterms:W3CDTF">2026-10-26T04:20:30.943Z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