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p>
      <w:r>
        <w:t xml:space="preserve">ATO DAS DISPOSIÇÕES CONSTITUCIONAIS TRANSITÓRIAS — ADCT - ART 42 - ALTERA</w:t>
      </w:r>
    </w:p>
    <w:p/>
    <w:p>
      <w:pPr>
        <w:pStyle w:val="Heading2"/>
      </w:pPr>
      <w:r>
        <w:rPr>
          <w:b/>
          <w:bCs/>
        </w:rPr>
        <w:t xml:space="preserve">Ementa</w:t>
      </w:r>
    </w:p>
    <w:p>
      <w:r>
        <w:t xml:space="preserve">EMENDA CONSTITUCIONAL Nº 43, DE 15 DE ABRIL DE 2004 Altera o art. 42 do Ato das Disposições Constitucionais Transitórias, prorrogando, por 10 (dez)anos, a aplicação, por parte da União, de percentuais mínimos do total dos recursos destinados à irrigação nas Regiões Centro-Oeste e Nordeste. As Mesas da Câmara dos Deputados e do Senado Federal, nos termos do § 3º do art. 60 da Constituição Federal, promulgam a seguinte Emenda ao texto constitucional: Art. 1º O caput do art. 42 do Ato das Disposições Constitucionais Transitórias passa a vigorar com a seguinte redação: "Art. 42. Durante 25 (vinte e cinco) anos, a União aplicará, dos recursos destinados à irrigação: ..........................................................." (NR) Art. 2º Esta Emenda Constitucional entra em vigor na data de sua publicação. Mesa da Câmara dos Deputados Mesa do Senado Federal Deputado JOÃO PAULO CUNHA Presidente Deputado INOCÊNCIO DE OLIVEIRA 1º Vice-Presidente Deputado LUIZ PIAUHYLINO 2º Vice-Presidente Deputado GEDDEL VIEIRA LIMA 1º Secretário Deputado NILTON CAPIXABA 3º Secretário Deputado CIRO NOGUEIRA 4º Secretário Senador JOSÉ SARNEY Presidente Senador PAULO PAIM 1º Vice-Presidente Senador EDUARDO SIQUEIRA CAMPOS 2º Vice-Presidente Senador ROMEU TUMA 1º Secretário Senador ALBERTO SILVA 2º Secretário Senador HERÁCLITO FORTES 3º Secretário Senador SÉRGIO ZAMBIASI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2026-07-28T03:07:33.810Z</dcterms:created>
  <dcterms:modified xsi:type="dcterms:W3CDTF">2026-07-28T03:07:33.810Z</dcterms:modified>
</cp:coreProperties>
</file>

<file path=docProps/custom.xml><?xml version="1.0" encoding="utf-8"?>
<Properties xmlns="http://schemas.openxmlformats.org/officeDocument/2006/custom-properties" xmlns:vt="http://schemas.openxmlformats.org/officeDocument/2006/docPropsVTypes"/>
</file>