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IPI</w:t>
      </w:r>
    </w:p>
    <w:p>
      <w:r>
        <w:rPr>
          <w:i/>
          <w:iCs/>
          <w:color w:val="666666"/>
        </w:rPr>
        <w:t xml:space="preserve">DECRETO 4.542 DE 26-12-2002</w:t>
      </w:r>
    </w:p>
    <w:p/>
    <w:p/>
    <w:p>
      <w:r>
        <w:t xml:space="preserve">NOTA COMPLEMENTAR NC (87-2) AO CAP. 87 DA TIPI — DECRETO 4.542 DE 26-12-2002 - ALÍQUOTAS - ALTERA</w:t>
      </w:r>
    </w:p>
    <w:p/>
    <w:p>
      <w:pPr>
        <w:pStyle w:val="Heading2"/>
      </w:pPr>
      <w:r>
        <w:rPr>
          <w:b/>
          <w:bCs/>
        </w:rPr>
        <w:t xml:space="preserve">Ementa</w:t>
      </w:r>
    </w:p>
    <w:p>
      <w:r>
        <w:t xml:space="preserve">DECRETO Nº 5.058, DE 30 DE ABRIL DE 2004 Altera alíquota do Imposto sobre Produtos Industrializados - IPI incidente sobre os produtos que menciona. O PRESIDENTE DA REPÚBLICA, no uso da atribuição que lhe confere o art. 84, inciso IV, da Constituição, e tendo em vista o disposto no art. 4º, inciso I, do Decreto-Lei no 1.199, de 27 de dezembro de 1971, DECRETA: Art. 1º Ficam reduzidas aos percentuais a seguir relacionados as alíquotas do IPI, incidentes sobre os produtos constantes da Nota Complementar NC (87-2) ao Capítulo 87 da Tabela de Incidência do Imposto sobre Produtos Industrializados - TIPI, aprovada pelo Decreto nº 4.542, de 26 de dezembro de 2002: Código NCM Alíquota (%) 8703.22 11 8703.23.10 18 8703.23.10 Ex 01 11 8703.23.90 18 8703.23.90 Ex 01 11 8703.24 18 Art. 2º Ficam alteradas para os percentuais indicados no Anexo I as alíquotas do Imposto sobre Produtos Industrializados - IPI, incidentes sobre os produtos classificados nos códigos ali relacionados, conforme a Tabela de Incidência do IPI - TIPI, aprovada pelo Decreto nº 4.542, de 2002. Art. 3º Ficam suprimidos os destaques "Ex" relacionados no Anexo II, referentes aos códigos da TIPI nele mencionados. Art. 4º Fica suprimida a Nota Complementar NC (84-3) da TIPI. Art. 5º Ficam criados na TIPI os desdobramentos na descrição dos produtos dos códigos de classificação relacionados no Anexo III, efetuados sob a forma de destaques "Ex", observadas as respectivas alíquotas. Art. 6º Este Decreto entra em vigor na data de sua publicação, produzindo efeitos a partir de 1o de maio de 2004. Brasília, 30 de abril de 2004; 183o da Independência e 116o da República LUIZ INÁCIO LULA DA SILVA Antonio Palocci Filho Anexo I Código NCM Alíquota (%) Código NCM Alíquota (%) 3303.00.10 42 8481.80.99 Ex 01 4 3303.00.20 12 8481.80.99 Ex 02 4 3304.10.00 22 8483.10 12 3304.20 22 8483.20.00 12 3304.30.00 22 8483.30 12 3304.9 22 8483.40.10 5 3304.91.00 Ex 01 12 8483.50 12 330499.90 Ex 01 12 8505.20 5 3305 22 8527.2 10 3305.90.00 Ex 01 7 8536.50.90 Ex 01 4 3307.10.00 22 8544.30.00 10 3307.20 7 8703.21.00 7 3307.30.00 22 8703.22 13 3307.4 22 8703.23.10 Ex 01 13 3307.90.00 22 8703.23.90 Ex 01 13 3307.90.00 Ex 01 12 8706.00.20 5 4016.99.90 Ex 03 3 8706.00.90 10 6813.90.90 10 8707.10.00 10 7320.10.00 Ex 01 4 8707.90 5 8301.20.00 10 8708.10.00 5 8302.30.00 10 8708.2 5 8407.33.90 5 8708.3 5 8407.34.90 5 8708.40 5 8408.20 5 8708.50 5 8409.91.1 5 8708.60 5 8409.91.20 5 8708.70 5 8409.91.30 5 8708.91 5 8409.91.90 5 8708.94.11 4 8409.99 5 8708.94.12 4 8413.30 5 8708.94.13 4 8413.91.00 Ex 01 4 8708.94.91 5 8414.80.21 5 8708.94.92 5 8414.80.22 5 8708.94.93 5 8421.23.00 8 8708.99.99 5 8421.31.00 8 9030.39.21 5 8433.90.90 5 9104.00.00 18 Anexo II Código NCM Ex 4009.12.10 01 4009.12.90 01 4009.22.10 01 4009.22.90 01 4009.32.10 01 4009.32.90 01 4009.42.10 01 4009.42.90 01 8408.90.90 01 8412.21.10 01 8412.21.90 01 8412.31.10 01 8413.60.19 01 8414.80.19 01 8414.90.39 01 8431.41.00 01 8431.42.00 01 8431.49.20 01 8432.90.00 01 8481.10.00 01 8481.20.90 01 8481.80.92 01 8483.40.10 01 8483.40.90 01 8483.60.11 01 8501.10.19 02 Anexo III Código NCM Ex Alíquota (%) 7007.11.00 01 - Para ônibus ou caminhões, nas seguintes dimensões (admitida a tolerância de até 5%, para mais ou para menos): 1.693 x 575 x 6,75mm; 1.305 x 489 x 6mm; 728 x 489 x 6mm; 640 x 220 x 4,8mm; e 600 x 595 x 4,8mm 3 7007.21.00 01 - Para ônibus ou caminhões, nas seguintes dimensões (admitida a tolerância de até 5%, para mais ou para menos): 2.075 x 787 x 6,76mm; 1.950 x 800 x 6mm; 1.800 x 800 x 6mm; 1.693 x 575 x 6,75mm; e 1.300 x 1.235 x 6mm 3 7009.10.00 01 - Para ônibus ou caminhões 3 8408.20.20 01 - De ônibus ou caminhões , de potência igual ou superior a 125HP 4 02 - De tratores agrícolas, com até 2.600 rpm em potência máxima 4 8408.20.30 01 - De ônibus ou caminhões , de potência igual ou superior a 125HP 4 02 - De tratores agrícolas, com até 2.600 rpm em potência máxima 4 8408.20.90 01 - De ônibus ou caminhões , de potência igual ou superior a 125HP 4 02 - De tratores agrícolas, com até 2.600 rpm em potência máxima 4 8409.99.11 01 - De motores de ônibus ou caminhões, de potência igual ou superior a 125HP 4 8409.99.12 01 - De motores de ônibus ou caminhões, de potência igual ou superior a 125HP 4 8409.99.90 01 - Carcaças de motores de ônibus ou caminhões, de potência igual ou superior a 125HP 4 8413.30.20 01 - Em linha , com elementos de injeção de diâmetro igual ou superior a 9,5mm, para motores de potência igual ou superior a 125HP,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2026-06-17T14:19:52.654Z</dcterms:created>
  <dcterms:modified xsi:type="dcterms:W3CDTF">2026-06-17T14:19:52.654Z</dcterms:modified>
</cp:coreProperties>
</file>

<file path=docProps/custom.xml><?xml version="1.0" encoding="utf-8"?>
<Properties xmlns="http://schemas.openxmlformats.org/officeDocument/2006/custom-properties" xmlns:vt="http://schemas.openxmlformats.org/officeDocument/2006/docPropsVTypes"/>
</file>