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...</w:t>
      </w:r>
    </w:p>
    <w:p/>
    <w:p>
      <w:r>
        <w:t xml:space="preserve">LEI 6.830/80 — INEXIGIBILIDADE - ART. 4/CPC - ICMS - ERRO NA VERIFICAÇÃO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DA FAZENDA PÚBLICA DO ESTADO DO .... DA COMARCA DE .... ...., pessoa jurídica de direito privado, inscrita no CGC/MF sob o nº ...., e no CAD/ICMS sob o nº ...., estabelecida na Rua .... nº ...., na Comarca de ...., por seus procuradores e advogados (doc. procuratório anexo) infra-assinados, com endereço na Rua .... nº ...., com fundamento no artigo 4º, I do Código de Processo Civil, e artigo 38 da Lei nº 6.830/80, propor: AÇÃO ANULATÓRIA DE DÉBITO FISCAL contra ...., pessoa jurídica de direito público, o que faz com fulcro nas relevantes razões de fato e de direito a seguir elencadas. A título de ilustração e informação a esse juízo, demonstramos abaixo os elementos que são utilizados para chegar ao fechamento do levantamento físico-quantitativo de uma mercadoria, em um período considerado: Partida: estoque inicial mais compra = X Contrapartida: estoque final mais saídas =Y DOS FATOS A Autora é empresa comercial de cereais e para ampliar seu comércio, adquire ...., onde o beneficia e revende pelo próprio estabelecimento comercial. Acontece que em levantamento físico-quantitativo, promovido pelo Fisco Estadual em data de .../.../..., concluíram que a Autora deixou de emitir documento fiscal relativo a saída de ...., e por conseguinte deixado por parte da Autora de ser recolhido o ICMS devido pela operação mercantil, exigindo o valor de R$ ...., a título de ICMS, e multa, através do A.I. nº .... Considerou o Fisco que a obrigação tributária gerou-se entre o período de .... de .... de .... a .... de .... daquele ano, com base em demonstrativo de entradas e saídas de ...., constantes das notas fiscais e estoques existentes, bem como a aplicação do índice de ....% de aproveitamento do ...., por ocasião de seu beneficiamento (doc. ....). A bem da verdade, a Autora, em .... de .... adquiriu da ...., conforme nota fiscal nº ...., a quantia de .... quilos de ...., e nos dias .... e . ... de .... de ...., efetuado o pagamento integral e só em .../.../... foi emitida a Nota Fiscal, portanto, jamais foi feita a compra em .... Acontece que a entrada física do ...., adquirido em .../.../..., para todos os efeitos legais, só ocorreu no estabelecimento da Autora no mês de .... de ...., ocasião em que foi lançada a nota fiscal nº .... no respectivo livro de Registro de Entrada de Mercadorias (doc. ....). Por isso, e considerando os princípios contábeis, foi computado pela Autora como estoque final de .... os .... quilos de ...., embora que a entrada física desse produto só se efetuou em .... de ...., tendo em vista problemas de lançamento de caixa, pagamentos feitos nos dias .../.../... e .../.../... Em decorrência desses fatos, o Agente Fiscalizador computou por 2 vezes essa quantia de .... quilos de ...., ou seja o estoque final de .... e mais a quantia da nota fiscal com seu lançamento em .... de ...., isso tudo dentro do período considerado (levantamento físico-quantitativo) de .... de .... de .... a .... de .... daquele ano, o que é um lapso do fisco -" bis in iden" (bitributação). A título de melhor informar esse douto juízo, transcrevemos abaixo as duas maneiras de levantamento físico-quantitativo elaborado pela autora com os dados corretos, e que o fisco elaborou separadamente nos exercícios de .... e .... (docs. ....): 1a. EXERCÍCIO DE .... E .... (CONJUNTOS) Partida (....) Estoque inicial .../.../... .... Kg Compras .../.../... a .../.../... .... Kg Total .... .... Kg Aproveitamento (....%) .... Kg Est. inicial .../.../... .... Kg Total da partida (....) *** .... Kg *** considerado pelo fisco no documento (levantamento físico-quantitativo). Contrapartida Est. final .../.../... (....) .... Kg Aproveitamento (....%) .... Kg Vendas .../.../... a .../.../... .... Kg Estoque final .../.../... .... Kg Total contrapartida (....) .... Kg RESUMO Partida .... Kg Contrapartida .... Kg Diferença .... Kg 2a. SOMENTE O EXERCÍCIO DE .... Partida (....) Estoque inicial .../.../... .... Kg Compras .../.../... a .../.../... .... Kg Menos NF CFP reg. .../... .... Kg (-) Total .... .... Kg Aproveitamento (....%) .... Kg .... em estoque .../.../... .... Kg Total da partida (....) .... Kg Contrapartida Estoque final .../.../... .... Kg Aproveitamento (....%) .... Kg Estoque (....) .../.../... .... Kg Vendas .../.../... a .../.../... .... Kg Total Contrapartida (....) .... Kg RESUMO Partida .... Kg Contrapartida .... Kg Diferença .... Kg Com isso, o excesso de estoque final (.../.../...) que teve como 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2026-07-28T00:12:27.288Z</dcterms:created>
  <dcterms:modified xsi:type="dcterms:W3CDTF">2026-07-28T00:12:27.288Z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