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EXECUÇÃO ESPECÍFICA</w:t>
      </w:r>
    </w:p>
    <w:p/>
    <w:p/>
    <w:p>
      <w:r>
        <w:t xml:space="preserve">ART. 524/CC — ESBULHO POSSESSÓRIO - COMODATO - ART. 1.228/NCC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 portador da Cédula de Identidade/RG nº ...., residente e domiciliado na Rua .... nº ...., na Cidade de ...., Estado do ...., por seu procurador infra-firmado (conforme documento anexo), advogado regularmente inscrito na OAB/ .... sob nº ...., com escritório profissional nesta Cidade de ...., Estado do ...., na Rua .... nº ...., onde recebe avisos e intimações em geral, vem, respeitosamente à presença de V. Exa., para propor a presente AÇÃO DE REINTEGRAÇÃO DE POSSE, contra ...., (qualificação), pelos motivos que passa a expor: 1. A Requerente é locatária do imóvel urbano com a denominação de "lote nº ...., da quadra nº ...., do loteamento denominada "....", nesta cidade e comarca de ...., com área de mais ou menos .... metros quadrados, com o perímetro que se inicia no ponto de encontro da Rua ...., com a Rua ...., pelos respectivos alinhamentos, e segue em ...., pela Rua ...., até a divisa com o lote ....; daí, deflete em linha reta à esquerda e, confrontando com o dito lote ...., segue .... m; deflete a direita em ângulo reto e continua confrontando com o lote .... em .... m; de frente à esquerda e confronta em .... m com os lotes .... e depois com o lote ....; deflete novamente à esquerda e segue .... m na confrontação com o lote ...., onde atinge o alinhamento da Rua ....; finalmente, defletindo à esquerda, segue pela Rua .... em mais ou menos .... m, até o ponto de partida, na esquina com a Rua ...., contendo neste terreno uma construção em alvenaria, própria para posto de serviços (posto de gasolina)". Referido imóvel foi adquirido em .... de .... de ...., pelo Sr ...., e locado à requerente, conforme faz prova os inclusos documentos. 2. Desde iniciada a locação para a Requerente, parte do imóvel foi cedido à Requerida através de comodato verbal, para que esta explorasse o ramo ...., e por prazo indeterminado, desde que realizasse refor mas naquele local, como .... no prazo máximo de .... dias. Ocorre, entretanto, que decorrido aquele prazo, não houve pela Requerida, o cumprimento do avençado, sendo pois, notificado extra-judicialmente, para que desocupasse o imóvel no prazo de .... dias (conforme documento anexo), o que não ocorreu até a presente data, ficando pois, rescindido o contrato verbal de comodato. Com a notificação premonitória, sem a conseqüente desocupação ficou constituído em mora o Requerido, cometendo esbulho possessório, ficando, pois, sujeito a ação de reintegração de posse. Tal entendimento, aliás, também é comungado pelo provecto civilista Silvio Rodrigues, em sua obra "DOS CONTRATOS E DAS DECLARAÇÕES UNILATERAIS DE VONTADE", vol. 3, Ed. Saraiva, 15ª Edição, 1986, pág. 269, que a seguir transcrevemos: "Aliás, tem-se entendido com bastante reiteração que o comodatário que se recusa a devolver a coisa emprestada comete esbulho, ficando, desse modo, sujeito à possessória." Por tais fatos, traduzem a Requerida em possuidora injusta e alvo das ações possessórias em espécie. Nos ditames do Artigo 1196 do Código Civil, consubstanciando a teoria objetivada posse, de Ihering, esta é a exteriorização do domínio: "Artigo 1196 - Considera-se possuidor todo aquele que tem de fato o exercício, pleno ou não de algum dos poderes inerentes à propriedade." A prova da posse se evidencia pela documentação juntada, e pela concessão do imóvel a título de comodato e com a conseqüente notificação, e pela concessão de prazo para a desocupação do imóvel. O ESBULHO O esbulho possessório traduz-se em ato violento e ilegal que conspurca o pleno exercício do direito de uso, gozo disposição e seqüela, como está a acontecer no caso presente, onde a Requerente vê-se privada do exercício do direito de propriedade, vez que a Requerida continua a dispor do bem de forma injusta. A DATA DO ESBULHO A data do esbulho é recente, e traduz a ilegalidade da posse a partir de .... de .... de ...., data que expirou o prazo para a desocupação. (doc. de notificação incluso). O DIREITO Dispõe o Artigo 1228, do Código Civil Brasileiro: "Art. 1228 - O proprietário tem a faculdade de usar, gozar e dispor da coisa, e o direito de reavê-la do poder de quem quer que injustamente a possua ou detenha." Lafayette assim define o direito de propriedade: "É o direito real que vincula e legalmente submete ao poder absoluto de nossa vontade a coisa corpórea, na sua substância, acidente e acessórios" (in Direito das Coisas, § 24, apud Silvio Rodrigues, pág. 76). Dia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2026-06-17T15:24:49.937Z</dcterms:created>
  <dcterms:modified xsi:type="dcterms:W3CDTF">2026-06-17T15:24:49.937Z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