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RESCISÃO CONTRATUAL</w:t>
      </w:r>
    </w:p>
    <w:p/>
    <w:p>
      <w:r>
        <w:rPr>
          <w:b/>
          <w:bCs/>
        </w:rPr>
        <w:t xml:space="preserve">Relator: </w:t>
      </w:r>
      <w:r>
        <w:t xml:space="preserve">Edil Pereira</w:t>
      </w:r>
    </w:p>
    <w:p/>
    <w:p>
      <w:r>
        <w:t xml:space="preserve">BANCO — SALDO DEVEDOR - MONITÓRIA - PRESTAÇÃO DE CONTAS - EXCEÇÃO DE INCOMPETÊNCIA - SUSPENSÃO DO PROCESSO - NULIDADE DOS ATOS POSTERIORMENTE PRATICADOS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.......ª Vara Cível da Comarca de ............... Autos processuais nº: .............. ........., .........., todos já identificados nos autos processuais em epígrafe, por seu bastante procurador judicial, infra-assinado, com o devido acato e respeito VEM perante Vossa Excelência EXPOR E REQUERER o que abaixo infere, nos autos processuais Monitório, onde figura como requerente ......, instituição financeira ali identificada, fazendo-o nos exatos termos permitidos pelo Direito esperando, ao final, ver providas suas razões de ingresso. 1. EXPONDO A empresa aqui suplicante distribuiu perante o Douto Juízo de Direito da ........ª Vara Cível da Comarca de ..........., procedimento de Prestação de Contas, este embasado em contrato de saldo devedor em conta-corrente nº.................. Tal procedimento também foi alvo de embargos e de incidente processual de exceção de incompetência, que ainda não restou julgado por aquele Douto Juízo. Ocorre que apesar da existência da Prestação de Contas e da Exceção de Incompetência, o aqui requerido ingressou perante o Douto Juízo de Direito da ........ª Vara Cível da Comarca de ..................., com feito Monitório. Contudo, ao invés de ter sido julgado primeiramente o feito principal e seu incidente, qual seja a prestação de contas e a exceção de incompetência, o Douto Juízo de Direito da .......ª Vara Cível, deu prosseguimento, tão somente, ao feito monitório, não o suspendendo em virtude da existência do incidente, tendo intimado o aqui requerente para fazer acordo no procedimento monitório, haja vista a economia e celeridade processual. Tal posicionamento contraria os dispositivos constantes no Art.265, III e 306 do Código de Processo Civil, quando legisla: Artigo 265. Suspende-se o processo quando: III- quando for oposta exceção de incompetência do juízo, da câmara ou do tribunal, bem como de suspeição ou impedimento do jui z; Artigo 306. Recebida a exceção, o processo ficará suspenso (art.265, III), até que seja definitivamente julgada. Assim entende a jurisprudência: "A exceção de incompetência oposta em um processo suspende também a ação conexa." (Lex- JTA 146/259) No mesmo talame: EXCEÇÕES - SUSPENSÃO DO PROCESSO - NULIDADE DOS ATOS PRATICADOS POSTERIORMENTE - Oposta a exceção de incompetência e recebida esta, dai por diante, o processo fica suspenso (arts. 265, inc. III e 304, do CPC) sendo defeso ao Juiz praticar qualquer ato processual (art. 266, do CPC) A nulidade dos atos praticados posteriormente deve ser decretada de oficio, quer os praticados nos embargos, quer os da execução. (TACRJ - AC 69426 - (Reg. 1063) - 1ª C. - Rel. Juiz Edil Pereira da Silva - J. 15.03.1988) (Ementário TACRJ 45/88 - Ementa 29640) Dessa forma, resta ineficaz a decisão proferida no feito monitório, uma vez que este deveria estar suspenso em virtude da existência da Ação de Prestação de Contas e do Incidente de Exceção de Incompetência. Vale ressaltar, que o ora suplicante não possui interesse algum em fazer acordo no feito monitório, uma vez que aguarda o desfeche da prestação de contas e da exceção de incompetência para verificar seu direito tutelado. Tendo em vista o extravio do incidente de incompetência pelo Juízo da ....ª Vara Cível, o aqui requerente acosta ao presente petitório as cópias protocolizadas do incidente e da inicial de prestação de contas, a fim de que o presente pedido de suspensão possa ser analisado. Ante o todo exposto, permite-se o suplicante na exata forma dimensionada pelo direito, REQUERER Seja, desde logo suspenso o feito Monitório, invalidando a intimação proferida pelo Douto Juízo da .........ª Vara Cível da Comarca de ................./....., aguardando a decisão do incidente de incompetência e da Prestação de Contas, e ainda, Para perfeição processual, Seja encontrado o Incidente de Incompetência, haja vista o extravio do mesmo pelo Douto Juízo da .....ª Vara Cível da Comarca de ........./.... Nestes Termos, Pede Deferimento. .............., ....... de ............ de ........... ................................ OAB/.................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2026-06-17T15:26:19.198Z</dcterms:created>
  <dcterms:modified xsi:type="dcterms:W3CDTF">2026-06-17T15:26:19.198Z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