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/>
    <w:p>
      <w:r>
        <w:t xml:space="preserve">TÍTULO EXTRAJUDICIAL — HONORÁRIOS - CÁLCULO PERICIAL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Cível da Comarca de ...... Autos processuais nº ....... Requerente: .......... Requerido: ............ ......, já identificada nos autos processuais em epígrafe, por seu bastante procurador judicial, infra-assinado, com o devido acato e respeito VEM perante Vossa Excelência CONCORDAR com o cálculo proposto às fls. ..... apresentada pela Contadora Judicial no procedimento de Execução de Título Extrajudicial movido em face de ......, ali identificado, fazendo-o nos exatos termos permitidos pelo ordenamento jurídico vigente, esperando, ao final, ver providas suas razões de ingresso. Nestes Termos, Pede Deferimento. De ....... p/ ...... aos ....... de ..... de .... ....... OAB/...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2026-07-28T02:30:24.276Z</dcterms:created>
  <dcterms:modified xsi:type="dcterms:W3CDTF">2026-07-28T02:30:24.276Z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