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REsp 54.451-</w:t>
      </w:r>
    </w:p>
    <w:p/>
    <w:p>
      <w:r>
        <w:t xml:space="preserve">AÇÃO PROPOSTA PELO INSS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o depósito prévio nas ações rescisórias propostas pelo INSS. Referência CPC, art. 488, II Lei nº 8.620, 05/01/93, art. 8º REsp 54.451-SC (5ªT 09/11/94 - DJ 28/11/94) REsp 66.280-SC (5ªT 07/06/95 - DJ 07/08/95) REsp 75.970-SC (5ªT 29/11/95 - DJ 05/02/96) REsp 44.299-SC (5ªT 27/05/96 - DJ 01/07/96) REsp 43.579-SC (6ªT 14/11/94 - DJ 12/12/94) REsp 44.561-SC (6ªT 13/12/94 - DJ 20/02/95) REsp 77.978-RS (6ªT 28/11/95 - DJ 11/03/96) REsp 76.969-SC (6ªT 16/04/96 - DJ 10/06/96) (of. nº 159/96) (DIAS: 31/10, 04 e 05/11/96) DJ 31.10.96, Pág. 42124 Arquivo do Ementário Forense EMFOR - Nº 573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2026-07-27T23:59:48.863Z</dcterms:created>
  <dcterms:modified xsi:type="dcterms:W3CDTF">2026-07-27T23:59:48.863Z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