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NOTIFICAÇÃO JUDICIAL</w:t>
      </w:r>
    </w:p>
    <w:p/>
    <w:p/>
    <w:p>
      <w:r>
        <w:t xml:space="preserve">EXECUÇÃO DE SENTENÇA — HONORÁRIOS ADVOCATÍCIOS - CAUSA PRÓPRIA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 (qualificação), advogada estabelecida na Rua .... n.º ...., na Comarca de .... (....), procuradora do ...., nos autos do processo n.º ...., da Ação de Busca e Apreensão, promovida contra ...., vem à presença de Vossa Excelência, em causa própria, promover EXECUÇÃO DE SENTENÇA referente aos honorários que lhe são devidos, nos termos que passa a expor: 1. Pela sentença de fls. ..../...., já transitada em julgado, esse r. juízo julgou procedente a ação de busca e apreensão, condenando o ora executado ao pagamento de honorários advocatícios, fixando o percentual de 20% (vinte por cento) sobre o valor da causa (R$ .... em ..../..../....); 2. O valor dos honorários, de acordo com o demonstrativo anexo, devidamente atualizado até esta data, atinge o montante de R$ .... (.... reais); 3. Como o executado não cumpriu espontaneamente a decisão, vem a peticionária promover a execução forçada de seus honorários, requerendo se digne Vossa Excelência: a) Determinar a citação do executado para pagar o principal e acessórios, ou nomear bens à penhora, no prazo de vinte e quatro horas, sob pena de lhe serem penhorados tantos bens quantos bastem para a integral satisfação da obrigação. b) Ordenar, pelo mesmo mandado, que o executado fique ciente do prazo legal de embargos, após seguro o juízo pela penhora. c) Fixar os honorários de 20% sobre o valor atualizado da execução, caso sejam opostos embargos. d) Julgar desde logo improcedentes eventuais embargos que sejam opostos. e) Impor ao executado o pagamento de custas e despesas incidentes sobre a presente execução, a qual deverá prosseguir até final satisfação da credora. 4. Valor da execução: R$ .... (.... reais). N. Termos, P. Deferimento. .... (....), de .... de .... de .... 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2026-10-26T03:42:59.900Z</dcterms:created>
  <dcterms:modified xsi:type="dcterms:W3CDTF">2026-10-26T03:42:59.900Z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