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ARBITRAMENTO JUDICIAL</w:t>
      </w:r>
    </w:p>
    <w:p/>
    <w:p/>
    <w:p>
      <w:r>
        <w:t xml:space="preserve">PERDAS E DANOS — LAUDO PERICIAL - INDENIZAÇÃO INDEVIDA - CASO FORTUITO -  IMPROCEDÊNCIA DO FEITO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neste ato representado por seu inventariante .... (qualificação), Cédula de Identidade/RG nº ...., CPF/MF sob nº ...., residente na Rua .... nº ...., na Comarca de ...., vêm, muito respeitosamente, a presença de Vossa Excelência, através de seu procurador infrafirmado, mandato nos autos, apresentar CONTESTAÇÃO À AÇÃO DE REPARAÇÃO interposta por ...., com base nas seguintes razões de fato e de direito que passa a expor: PRELIMINARMENTE: DENUNCIAÇÃO À LIDE Os Espólios Requeridos, vêm à presença deste Douto Juízo, efetuar a Denunciação da Lide da ...., pessoa jurídica de direito privado, com sua Sucursal de ...., na Rua .... nº ...., na Comarca de ...., no sentido de garantir o direito de regresso dos fundamentos fáticos e jurídicos a seguir expostos. Comprova-se pelos documentos ora anexados, que o primeiro Requerido, ...., proprietário da ...., era beneficiário da Apólice de nº ...., posto que firmou contrato junto à denunciada, com relação ao seguro do automóvel ...., placa ...., chassi ...., pertencente à empresa do beneficiário, cuja loja se situava na Av. .... nº ...., na Comarca de ...., com duração de .... ano, iniciando-se em .../.../... e com término para .../.../... Quando no dia .../.../..., houve o trágico acidente que provocou a explosão da Loja .... e que atingiu parcialmente os apartamentos do referido prédio. O seguro pertinente estava dentro do prazo de validade, pelo que, o inventariante do Espólio de ...., vem Denunciar à Lide, a referida seguradora, haja vista que a explosão/incêndio se originou do referido veículo, dando causa ao evento danoso. Estatui o artigo 70, inciso III do Código de Processo Civil: "Art. 70 - A denunciação da Lide é obrigatória: I - .... II - .... III - Aquele que estava obrigado, pela lei ou pelo contrato, a indenizar, em ação regressiva, o prejuízo do que perdeu a demanda." Como disposto no c itado artigo, no caso presente é obrigatória a Denunciação à Lide, sob pena de decair do seu direito de regresso. Para corroborar a afirmação anterior, de que é necessária a denunciação à lide, transcrevemos a inteligência consubstanciada nos arrestos inseridos no repertório de Jurisprudência do Código de Processo Civil de Edson Prato, 2º Volume - pg. 491: "Nulo é o processo em que não foi deferido o chamamento da seguradora, pois é obrigatório o chamamento de terceiro, sujeito à ação regressiva." Em sua obra Comentários do Código de Processo Civil - Vol. I, pg. 76, Marcos Afonso Borges, conceitua: "Denunciação da Lide é o ato pelo qual a parte litigante, nas ações reais e nas pessoais de indenização, denuncia o litígio a terceiro: de quem houve a coisa ou o direito real ou quem esteja obrigado por lei ou por contrato, a indenizar em ação regressiva, o prejuízo do que perdeu a demanda, a fim de vir a juízo substituí-lo, defendendo os seus direitos." Perfilham desse entendimento igualmente Arruda Alvim e Clito Fornaciari Júnior O artigo 776 do Código Civil é claro no dizer: "O segurador é obrigado a pagar em dinheiro o prejuízo resultante do risco assumido, salvo se convencionada a reposição da coisa." Sobre o contrato de seguro, Arnaldo Rizzardo, em sua obra Contratos - Vol. II, Edição de 1988, dispõe: "Pelo seguro um dos contratantes se obriga a indenizar o outro, ou terceiro, mediante o recebimento de uma determinada importância denominada de prêmio, de prejuízos decorrentes dos riscos futuros especificadamente previstos." Não diverge a jurisprudência na exegese da Lei: "Ocorrendo o sinistro, tem o segurado, até o limite consignado na apólice, direito ao ressarcimento dos prejuízos efetivamente sofridos." Diante do exposto, o denunciante requer a citação da denunciada à lide, ...., na pessoa de seu representante legal da Sucursal ...., no endereço acima citado, por mandado, para integrar a lide no pólo passivo e formu lar defesa, querendo, no prazo legal, sob pena de revelia. Requer, outrossim, a suspensão do feito até a realização da citação e designação de data para a realização da audiência de conciliação. Requer, ainda, na hipótese de procedência da ação principal, seja na mesma sentença, declarado o direito de regresso dos Requeridos Denunciantes, valendo esta como título executivo à denunciada. DOS FATOS Merecem ressalvas substanciais as alegações da autora, na peça exordial, senão vejamos: Diz a autora que tramitou nesse Douto Juízo os Autos de Produção Antecipada de Provas e que as mesmas foram totalme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2026-07-28T00:30:23.923Z</dcterms:created>
  <dcterms:modified xsi:type="dcterms:W3CDTF">2026-07-28T00:30:23.923Z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