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DECLARATÓRIA INEXIGIBILIDADE TÍTULO</w:t>
      </w:r>
    </w:p>
    <w:p/>
    <w:p/>
    <w:p>
      <w:r>
        <w:t xml:space="preserve">INEXISTÊNCIA DE TÍTULO — CONFISSÃO DE DÍVIDA - NOTA PROMISSÓRIA - EXIGIBILIDADE - ART. 740/CPC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MM. DR. JUIZ DE DIREITO DA .... VARA CÍVEL NA COMARCA DE .... .... (qualificação), todos residentes e domiciliados nesta capital, na qualidade de viúva e herdeiros necessários do embargado ...., falecido nesta capital, conforme se infere dos documentos anexos, nos autos de EMBARGOS À EXECUÇÃO que lhes move ...., vem ante Vossa Excelência, habilitando-se nos autos, nos termos do art. 1.060, inciso I do CPC, e não se conformado com a Sentença proferida, interpor RECURSO DE APELAÇÃO, com base e apoio nos arts. 513 e seguintes do CPC, juntando aos autos as anexas Razões, e pedindo o processamento do recurso na forma legal. PEDEM DEFERIMENTO ...., .... de .... de .... .................. Advogado RAZÕES DE APELAÇÃO PELOS APELANTES: .... ESPOSA E HERDEIROS .... APELADO: .... EGRÉGIA CÂMARA JULGADORA: A respeitável Sentença dos autos merece integral reforma, tendo em vista os motivos de fato e de direito a seguir expostos: Está havendo um lamentável equívoco da sentença, ao considerar intempestiva a impugnação de fls. .... a .... destes autos, pois o então embargado, através de seu procurador judicial, fora intimado nos autos de EXECUÇÃO DE TÍTULO EXTRAJUDICIAL nº...., como EXEQÜENTE, para se pronunciar sobre o despacho de fls. .... daqueles autos, como efetivamente o fez às fls. .... e .... daqueles autos. Não fora ainda intimado para falar sobre o despacho de fls. .... dos autos nº.... de EMBARGOS À EXECUÇÃO, despacho esse, aliás sequer notado pelo subscrito da presente, ao elaborar de um dia para outro a petição de fls. .... e .... dos autos .... Mesmo porque não seria possível ao procurador judicial do exeqüente, ao mesmo tempo que se manifestava sobre o despacho de fls. .... dos autos .... no prazo de .... dias (art. 185 do CPC), tivesse também que impugnar os Embargos à Execução no prazo de .... dias (art. 740 do CPC). Teria que devolver os autos de Execução nº .... no prazo de .... dias, e ficaria prejud icada a impugnação ao Embargos a que o embargado tinha o prazo legal de .... dias para efetivá-la. Seria um indisfarçável cerceamento ao direito de defesa que o embargado tinha na ocasião. Muito estranho também que não tivesse sido o embargado intimado para se manifestar a respeito do pedido de fls. .... a .... dos autos, da lavra do embargante, para poder esclarecer melhor a situação. Negou-se o contraditório legal. Quanto ao fato alegado na sentença de que a falta da Nota Promissória mencionada na confissão de Dívida tiraria a liquidez e certeza da dívida é simplesmente pueril. E afirmar que a Nota Promissória, se realmente existisse, seria um título executivo por excelência, com poder de negociação e outras vantagens mais sobre o primeiro, é negar a evidência legal. Esta Nota Promissória, que jamais foi assinada pelo embargante apelado, que a isso se negou já de má-fé na oportunidade da assinatura da confissão de Dívida, não seria, de forma alguma, título autônomo com poder de negociação, pois estaria ligado indissoluvelmente à confissão de dívida, da qual seria dependente, inclusive para efeito de atualização de seu valor. Ao contrário do que entendeu a Sentença principal no caso presente, é a Confissão de Dívida que relata a origem do débito, o seu valor original, a forma de atualização do mesmo valor na data de seu vencimento. Acessório até dispensável seria o título representativo de seu valor original, que sem a confissão de dívida nenhum valor teria. A confissão de dívida é autônoma. A Nota Promissória jamais seria, pois lhe faltaria a origem e a forma de atualização. E o fato de a Nota Promissória jamais ter sido apresentada ao apelo desta data de ...., é a maior prova de sua inexistência. E mesmo que existisse e estivesse em mãos de terceiro, o que se alega apenas para argumentar, que força teria seu portador para exigir o seu pagamento sem o endosso do credor exeqüente? É a própria Sentença que reconhece que a Confissão de Dí vida que embasa a execução contém todos os requisitos mencionados pelo art. inciso II do CPC, mas lhe nega força executiva por não vir acompanhada da Nota Promissória que o apelado sabe não existir, fato aliás constante em todos os seus petitórios em que jamais afirma ter assinado a tal Nota Promissória. Ao contrário do entendimento do prolator da Sentença, a Confissão de Dívida não é apenas um elemento para comprovar a origem da dívida, mas a prova maior da própria dívida, pois a Nota Promissória sem ela não teria como ser executada e nem atualizada com os elementos da confissão. Já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2026-10-26T03:43:23.410Z</dcterms:created>
  <dcterms:modified xsi:type="dcterms:W3CDTF">2026-10-26T03:43:23.410Z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