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INADIMPLEMENTO — ART. 585/CPC - HIPOTECA - BEM IMÓVEL</w:t>
      </w:r>
    </w:p>
    <w:p/>
    <w:p>
      <w:pPr>
        <w:pStyle w:val="Heading2"/>
      </w:pPr>
      <w:r>
        <w:rPr>
          <w:b/>
          <w:bCs/>
        </w:rPr>
        <w:t xml:space="preserve">Ementa</w:t>
      </w:r>
    </w:p>
    <w:p>
      <w:r>
        <w:t xml:space="preserve">EXMO. SR. DR. JUIZ DE DIREITO DA .... ª VARA DA COMARCA DE .... ...., (qualificação), pessoa jurídica de direito privado, com sede em ...., inscrito no CGC/MF sob nº ...., neste ato representado por seu bastante procurador judicial infra-assinado, com escritório profissional na Rua .... nº ...., fone ...., onde recebe intimações e notificações, vem mui respeitosamente à presença de Vossa Excelência nos termos do artigo 585, inciso III, artigo 655, parágrafo 2º e seguintes do CPC, requerer a presente: EXECUÇÃO HIPOTECÁRIA contra .... e sua mulher ...., (qualificação), portadores das cédulas de identidades nº .... e ...., respectivamente, ambos inscritos no CPF/MF sob nº ...., residentes e domiciliados em ...., na Rua ...., pelas razões de fato e de direito que passa a expor: Em data de .... de .... de ...., os Executados contraíram uma dívida com a Exeqüente, no valor de R$ ...., representada por .... notas promissórias, no valor de R$ .... as .... primeiras e R$ .... as últimas, vencendo-se a primeira no dia .... de .... de .... e a última no dia .... de .... de ...., sendo vencimentos mensais e consecutivos. Nesta mesma data, através de Escritura Pública de Mútuo com Garantia Hipotecária vinculada às Notas Promissórias, retro mencionadas, escritura esta, lavrada às fls. .... do livro nº .... do .... Tabelionato de Notas de ...., devidamente registrada sob o nº .... da Ficha Matrícula nº .... da .... Circunscrição Imobiliária de ...., onde os Executados ofereceram ao Exeqüente em primeira, única e especial hipoteca, como garantia do cumprimento de pagamento da dívida, o seguinte imóvel: "Lote .... da quadra .... da Planta ...., no bairro ...., nesta Capital, sem benfeitorias, com .... m de frente para a Rua ..., tendo da frente aos fundos, no lado direito de quem da Rua olha, .... m onde confronta com o lote ..., no lado esquerdo com .... m onde confronta com o lote .... e na linha de fundos, com .... m onde confronta com o lote ...., com área de .... m². Indicação fiscal municipal ...." Imóvel havido na forma do .... da Matrícula nº .... do Cartório da .... Circunscrição Imobiliária de .... Os Executados não efetuaram qualquer pagamento das parcelas da dívida contraída, para tanto em .... de .... de .... foram notificados através do Cartório de Títulos e Documentos .... Ofício de .... Desta forma, ficaram os Executados constituídos em mora. Com a falta do pagamento, estão agora os Executados sujeitos a presente ação de Execução de Hipoteca. O débito total dos Executados nesta data é de R$ ...., conforme demonstrativo que se exibe, em atenção às disposições do artigo 614, inciso II, do C.P.C. DATA PRINCIPAL COR. MON JUROS TOTAL .......... R$ ............. ................. ............ R$ ...... .......... R$ ............. ................. ............ R$ ...... .......... R$ ............. ................. ............ R$ ...... Ante o exposto, vem a Exeqüente propor a presente Ação de Execução Hipotecária, requer digne-se Vossa Excelência determinar a citação dos Executados, para que no prazo de .... horas, satisfaçam sua obrigação, acrescida de juros de mora, correção e atualização monetária, custas processuais, diligências judiciais, honorários de advogado na base de ....% sobre o valor da ação, corrigidos, e nas demais cominações legais. Assim não o fazendo, se proceda a penhora do bem objeto da garantia hipotecária já anteriormente devidamente descrito (art. 655, parág. 2º do C.P.C.), cujo ato deverá ser registrado na .... Circunscrição Imobiliária de ...., requerendo ainda o benefício do artigo 172, parág. 2º do C.P.C. Realizada a penhora requer sejam intimados os executados para, querendo, embargar a execução, no praz o legal, sob pena de revelia, prosseguindo a execução em todos os seus termos até final, com a realização do pagamento do crédito do exeqüente. Protesta por derradeiro, provar o alegado por todos os meios de provas em direito admitidas, tais como pericial, documental e testemunhal. Dá-se à presente causa, para efeitos fiscais e de alçada,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2026-06-17T14:04:20.543Z</dcterms:created>
  <dcterms:modified xsi:type="dcterms:W3CDTF">2026-06-17T14:04:20.543Z</dcterms:modified>
</cp:coreProperties>
</file>

<file path=docProps/custom.xml><?xml version="1.0" encoding="utf-8"?>
<Properties xmlns="http://schemas.openxmlformats.org/officeDocument/2006/custom-properties" xmlns:vt="http://schemas.openxmlformats.org/officeDocument/2006/docPropsVTypes"/>
</file>