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>
      <w:r>
        <w:rPr>
          <w:b/>
          <w:bCs/>
        </w:rPr>
        <w:t xml:space="preserve">Julgado em: </w:t>
      </w:r>
      <w:r>
        <w:t xml:space="preserve">01/10/1984</w:t>
      </w:r>
    </w:p>
    <w:p/>
    <w:p>
      <w:r>
        <w:t xml:space="preserve">TRANSAÇÃO COM CONDÔMINO — SE PODE O CONDOMÍNIO REVOGÁ-LA UNILATERALMENTE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delegação da assembléia ao síndico para o parcelamento do débito não pode ser entendida como mandato, como quer o apelante. Nos termos da Lei nº 4.591/64, artigo 22, o síndico não é mero mandatário do condomínio, mas seu representante legal, em juízo ou fora dele, cumprindo-lhe executar as deliberações da assembléia. - Se a assembléia autorizou o parcelamento do débito podia o síndico fazer a transação em causa, por escrito particular ( Código Civil, artigo 1.2 9), que não poderia ser rescindido unilateralmente pelo condomínio. - Não importa que o pagamento de Cr$ 10.000,00 no período considerado não cobrira a dívida, pois o certo é que o acordo ainda previa ainda a quitação total do débito em março de 1984, podendo o restante da dívida ser pago em uma só vez na época do vencimento, o que, aliás, foi feito. Julgado em 02-10-1984 Arquivo do Ementário Forense, TA/649 EMFOR 447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síndico não é mero mandatário do condomínio, mas seu representante legal. Se por deliberação da Assembléia Geral faz transação com o condômino para o parcelamento do débito, não pode o condomínio revogar unilateralmente o acordo.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2026-07-27T22:46:32.838Z</dcterms:created>
  <dcterms:modified xsi:type="dcterms:W3CDTF">2026-07-27T22:46:32.838Z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