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RENV DA MARINHA MERCANTE</w:t>
      </w:r>
    </w:p>
    <w:p>
      <w:r>
        <w:rPr>
          <w:i/>
          <w:iCs/>
          <w:color w:val="666666"/>
        </w:rPr>
        <w:t xml:space="preserve">LEI 10.893 DE 13-07-2004</w:t>
      </w:r>
    </w:p>
    <w:p/>
    <w:p/>
    <w:p>
      <w:r>
        <w:t xml:space="preserve">ARTS. 8º E 16 DA LEI 9.311 DE 24-10-1996 — ALTERA</w:t>
      </w:r>
    </w:p>
    <w:p/>
    <w:p>
      <w:pPr>
        <w:pStyle w:val="Heading2"/>
      </w:pPr>
      <w:r>
        <w:rPr>
          <w:b/>
          <w:bCs/>
        </w:rPr>
        <w:t xml:space="preserve">Ementa</w:t>
      </w:r>
    </w:p>
    <w:p>
      <w:r>
        <w:t xml:space="preserve">LEI Nº 10.892, DE 13 DE JULHO DE 2004 Altera os arts. 8º e 16 da Lei nº 9.311, de 24 de outubro de 1996, que institui a Contribuição Provisória sobre Movimentação ou Transmissão de Valores e de Créditos e Direitos de Natureza Financeira - CPMF, e dá outras providências. O PRESIDENTE DA REPÚBLICA Faço saber que o Congresso Nacional decreta e eu sanciono a seguinte Lei: Art. 1º Os arts. 8º e 16 da Lei nº 9.311, de 24 de outubro de 1996, passam a vigorar com as seguintes alterações: "Art. 8º ............. ......................... VII - nos lançamentos a débito em conta corrente de depósito para investimento, aberta e utilizada exclusivamente para realização de aplicações financeiras de renda fixa e de renda variável, de qualquer natureza, inclusive em contas de depósito de poupança. § 1º O Banco Central do Brasil, no exercício de sua competência, expedirá normas para assegurar o cumprimento do disposto nos incisos I, II, VI e VII do caput deste artigo, objetivando, inclusive por meio de documentação específica, a identificação dos lançamentos previstos nos referidos incisos. ........................ § 7º Para a realização de aplicações financeiras, é obrigatória a abertura de contas correntes de depósito para investimento, de que trata o inciso VII do caput deste artigo, pelas instituições financeiras e demais instituições autorizadas a funcionar pelo Banco Central do Brasil. § 8º As aplicações financeiras serão efetivadas somente por meio de lançamentos a débito em contas correntes de depósito para investimento, de que trata o inciso VII do caput deste artigo. § 9º Ficam autorizadas a efetivação e a manutenção de aplicações financeiras em contas de depósito de poupança não integradas a contas correntes de depósito para investimento, de que trata o inciso VII do caput deste artigo, observadas as disposições estabelecidas na legislação e na regulamentação em vigor. § 10. Não integram as contas corre ntes de depósito para investimento, de que trata o inciso VII do caput deste artigo: I - as operações e os contratos de que tratam os incisos II e III do caput do art. 85 do Ato das Disposições Constitucionais Transitórias; II - as contas de depósitos judiciais e de depósitos em consignação em pagamento de que tratam os parágrafos do art. 890 da Lei nº 5.869, de 11 de janeiro de 1973; III - as operações a que se refere o inciso V do caput do art. 2º desta Lei, quando sujeitas a ajustes diários. § 11. O ingresso de recursos novos nas contas correntes de depósito para investimento será feito exclusivamente por meio de lançamento a débito em conta corrente de depósito do titular, por cheque de sua emissão, cruzado e intransferível, ou por outro instrumento de pagamento, observadas as normas expedidas pelo Banco Central do Brasil. § 12. Os valores das retiradas de recursos das contas correntes de depósito para investimento, quando não destinados à realização de aplicações financeiras, serão pagos exclusivamente ao beneficiário por meio de crédito em sua conta corrente de depósito, de cheque, cruzado e intransferível, ou de outro instrumento de pagamento, observadas as normas expedidas pelo Banco Central do Brasil. § 13. Aplica-se o disposto no inciso II do caput deste artigo nos lançamentos relativos a movimentação de valores entre contas correntes de depósito para investimento, de que trata o inciso VII do caput deste artigo. § 14. As operações a que se refere o inciso V do caput do art. 2º desta Lei, quando não sujeitas a ajustes diários, integram as contas correntes de depósitos para investimentos. § 15. A partir de 1º de outubro de 2006, os valores de resgate, liquidação, cessão ou repactuação das aplicações financeiras existentes em 30 de setembro de 2004, exceto em contas de depósito de poupança, poderão ser creditados diretamente ao beneficiário, em conta corrente de depósito para investimento, de que trata o inciso VII do caput deste artigo. § 16. No caso de pessoas jurídicas, as contas correntes de depósito não poderão ser conjuntas. § 17. Em relação às operações referentes às contas correntes de depósito para investimento ou em relação à manutenção destas, as instituições financeiras, caso venham a estabelecer cobrança de tarifas, não poderão exigi-las em valor superior às fixadas para as demais operações de mesma natureza, observadas as normas expedidas pelo Conselho Monetário Nacional." (NR) "Art. 16. Serão efetivadas somente por meio de lançamento a débito em conta corrente de depósito do titular ou do mutuário, por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2026-06-17T14:21:15.966Z</dcterms:created>
  <dcterms:modified xsi:type="dcterms:W3CDTF">2026-06-17T14:21:15.966Z</dcterms:modified>
</cp:coreProperties>
</file>

<file path=docProps/custom.xml><?xml version="1.0" encoding="utf-8"?>
<Properties xmlns="http://schemas.openxmlformats.org/officeDocument/2006/custom-properties" xmlns:vt="http://schemas.openxmlformats.org/officeDocument/2006/docPropsVTypes"/>
</file>