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/>
    <w:p>
      <w:r>
        <w:t xml:space="preserve">DUPLICATA — PERDAS E DANOS - INEXISTÊNCIA DE JUSTA CAUSA - PROTESTO - INEXISTÊNCIA DO RECEBIMENTO DE MERCADORIA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...., por seu procurador que adiante assina, nos autos de AÇÃO DECLARATÓRIA DE NULIDADE DE CAMBIAL CUMULADA COM INDENIZAÇÃO POR PERDAS E DANOS, que promove contra ...., vem, respeitosamente, à presença de V. Exa. oferecer sua IMPUGNAÇÃO à contestação, pelos motivos de fato e de direito que passa a expor: 1 - O Réu afirma ser pessoa idônea e que jamais usaria de má-fé oferecendo notas fiscais para recebimento sem a entrega das mercadorias, porém assim procedeu. 2 - O Réu fez com que a pessoa que não é representante legal do Autor, Sra. ...., assinasse o recibo de entrega das mercadorias, a qual por ingenuidade e na confiança deu por recebida as mercadorias que jamais entraram no estoque do Autor. 3 - Tanto é verdade que a própria Sra. .... declarou através de escritura pública, em anexo, que realmente foi enganada pela pessoa do Sr. ...., sendo induzida a erro eis que de boa-fé assinava os canhotos das notas sem nenhuma conferência. 4 - Diante do alegado, compromete-se desde já, a depor perante o presente juízo e provar o alegado também através de testemunhas. 5 - O Réu impugna os documentos juntados pelo Autor por serem cópias sem a devida autenticação, porém em nenhum momento impugna a veracidade dos mesmos. Diante disso a impugnação deixa de ter consistência jurídica, não passando de mera alegação sem finalidade. 6 - O Réu tenta descaracterizar o pleito a indenização, porém sua argumentação não é satisfatória. O pedido de indenização está consubstanciado no fato de que o Réu causou dano a Autora pelo fato de indicar à protesto título sem causa, conseqüentemente trazendo diversos ônus ao Autor, como o próprio apontamento na distribuição, tomada de medidas judiciais cabíveis, honorários, etc. 7 - Por fim, o Autor complementará a prova de que as mercadorias não foram efetivamente entregues conforme as notas, por depoimentos pessoais das partes e testemunha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2026-09-11T00:14:58.715Z</dcterms:created>
  <dcterms:modified xsi:type="dcterms:W3CDTF">2026-09-11T00:14:58.715Z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