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/>
    <w:p>
      <w:r>
        <w:t xml:space="preserve">ALIENAÇÃO FIDUCIÁRIA — VEÍCULO - ART. 839/CPC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DA CAPITAL ...., pessoa jurídica de direito privado com sede nesta Capital na Rua .... nº ...., por seu advogado e procurador adiante assinado (doc. procuratório incluso), devidamente inscrito na O.A.B Seção do .... sob o nº ...., com escritório também nesta Capital na Rua .... nº ...., onde habitualmente recebe intimações, vem, respeitosamente à presença de V. Exa., para propor: AÇÃO DE BUSCA E APREENSÃO contra ...., (qualificação) residente e domiciliado na cidade de ...., Estado do .... na Rua .... nº ...., fone ...., com fundamento nas razões de fato e de direito que passa à expor: I. Conforme o contrato de Alienação Fiduciária nº ...., grupo nº ...., arquivado no ....º Cartório de Registro de Títulos e Documentos da Capital sob o nº ...., e Contrato de Cessão e Transferência nº ...., fotocópias em anexo, o réu, através plano de consórcio, recebeu da autora o bem à seguir descrito: - Motocicleta marca ...., tipo ...., ano de fabricação ...., modelo ...., chassis nº ...., cor ...., placa ...., tudo como consta da inclusa cópia do certificado nº .... e Renavam nº .... II. Acontece porém, que em virtude de inadimplemento no pagamento regular das mensalidades por parte do réu, ensejou o vencimento antecipado de todas as parcelas, conforme estabelecido na cláusula ....ª do anexo Contrato de Alienação Fiduciária firmado. III. Assim, tendo esgotado todos os meios suasórios para o recebimento do crédito, representado pela inclusa Letra de Câmbio no valor de R$ .... (....), vencida em .... de .... de ...., inclusive com o protesto do título, caracterizando, portanto, a mora, sem que o devedor tivesse saldado a obrigação, não restando outra alternativa senão a de propor a presente ação, razão pela qual requer à V. Exa.: a - Digne-se liminarmente determinar a BUSCA E APREENSÃO do veículo anterior mente descrito, através Carta Precatória dirigida à Comarca de ...., Estado do .... depositando o bem em mãos da requerente; b - Desde já se necessário a efetivação da medida com Força Policial, para evitar seja o Sr. .... impossibilitado no cumprimento da ordem, pelo réu; c - A nomeação do Sr. Oficial de Justiça encarregado da diligência de apreensão como perito para vistoriar e arbitrar o valor do bem apreendido; d - Executada a liminar, requer o réu pela mesma via citado, para que o prazo legal, querendo, oferecer contestação, sob pena de revelia; e - Contestado ou não o pedido, seja a presente ação julgada procedente, consolidando a propriedade da Autora sobre o veículo apreendido, sendo igualmente, autorizada a sua venda extrajudicial, ficando, não obstante, o requerido responsável pelo integral resgate do crédito e despesas, caso o preço obtido na venda se revele insuficiente para a liquidação do débito; f - A condenação do réu no pagamento das custas processuais, juros moratórios, despesas com protesto e Carta Precatória, correção monetária, honorários advocatícios e multa contratual; g - Sejam deferidas as diligências na forma do art. 172 e parágrafos do Código de Processo Civil; h - Por último, faculte à autora provar o alegado pelos inclusos documentos, e se necessários, pelos demais gêneros de prova em direito admitidos. Dá-se a presente para os efeitos fiscais o valor de R$ .... (....). Termos em que Pede Deferimento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2026-09-11T00:15:09.872Z</dcterms:created>
  <dcterms:modified xsi:type="dcterms:W3CDTF">2026-09-11T00:15:09.872Z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