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CONSTITUIÇÃO ESTADUAL</w:t>
      </w:r>
    </w:p>
    <w:p/>
    <w:p/>
    <w:p>
      <w:r>
        <w:t xml:space="preserve">09. Título III — Da Organização do Estado
      Capítulo III - Dos Estados Federados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III Da Organização do Estado CAPÍTULO III DOS ESTADOS FEDERADOS Art. 25. Os Estados organizam-se e regem-se pelas Constituições e leis que adotarem, observados os princípios desta Constituição. § 1º - São reservadas aos Estados as competências que não lhes sejam vedadas por esta Constituição. "§ 2º - Cabe aos Estados explorar diretamente, ou mediante concessão, a empresa estatal, com exclusividade de distribuição, os serviços locais de gás canalizado." § 2º - Cabe aos Estados explorar diretamente, ou mediante concessão, os serviços locais de gás canalizado, na forma da lei, vedada a edição de medida provisória para a sua regulamentação. (Redação dada pela Emenda Constitucional nº 5, de 1995) § 3º - Os Estados poderão, mediante lei complementar, instituir regiões metropolitanas, aglomerações urbanas e microrregiões, constituídas por agrupamentos de municípios limítrofes, para integrar a organização, o planejamento e a execução de funções públicas de interesse comum. Art. 26. Incluem-se entre os bens dos Estados: I - as águas superficiais ou subterrâneas, fluentes, emergentes e em depósito, ressalvadas, neste caso, na forma da lei, as decorrentes de obras da União; II - as áreas, nas ilhas oceânicas e costeiras, que estiverem no seu domínio, excluídas aquelas sob domínio da União, Municípios ou terceiros; III - as ilhas fluviais e lacustres não pertencentes à União; IV - as terras devolutas não compreendidas entre as da União. Art. 27. O número de Deputados à Assembléia Legislativa corresponderá ao triplo da representação do Estado na Câmara dos Deputados e, atingido o número de trinta e seis, será acrescido de tantos quantos forem os Deputados Federais acima de doze. § 1º - Será de quatro anos o mandato dos Deputados Estaduais, aplicando- sê-lhes as regras desta Constituição sobre sistema eleitoral, in violabilidade, imunidades, remuneração, perda de mandato, licença, impedimentos e incorporação às Forças Armadas. "§ 2º - A remuneração dos Deputados Estaduais será fixada em cada legislatura, para a subseqüente, pela Assembléia Legislativa, observado o que dispõem os arts. arts. 150, II, 153, III e 153, § 2.º, I. § 2.º A remuneração dos Deputados Estaduais será fixada em cada legislatura, para a subseqüente, pela Assembléia Legislativa, observado o que dispõem os arts. arts. 150, II, 153, III e 153, § 2.º, I , na razão de, no máximo, setenta e cinco por cento daquela estabelecida, em espécie, para os Deputados Federais. (Redação dada pela Emenda Constitucional nº 1, 1992)" § 2º O subsídio dos Deputados Estaduais será fixado por lei de iniciativa da Assembléia Legislativa, na razão de, no máximo, setenta e cinco por cento daquele estabelecido, em espécie, para os Deputados Federais, observado o que dispõem os arts. 39, § 4º, 57, § 7º, 150, II, 153, III, e 153, § 2º, I. (Redação dada pela Emenda Constitucional nº 19, de 1998) § 3º - Compete às Assembléias Legislativas dispor sobre seu regimento interno, polícia e serviços administrativos de sua secretaria, e prover os respectivos cargos. § 4º - A lei disporá sobre a iniciativa popular no processo legislativo estadual. "Art. 28. A eleição do Governador e do Vice-Governador de Estado, para mandato de quatro anos, realizar-se-á noventa dias antes do término do mandato de seus antecessores, e a posse ocorrerá no dia 1º de janeiro do ano subseqüente, observado, quanto ao mais, o disposto no art. 77." Art. 28. A eleição do Governador e do Vice-Governador de Estado, para mandato de quatro anos, realizar-se-á no primeiro domingo de outubro, em primeiro turno, e no último domingo de outubro, em segundo turno, se houver, do ano anterior ao do término do mandato de seus antecessores, e a posse ocorrerá em primeiro de janeiro do ano subseqüente, observado , quanto ao mais, o disposto no art. 77. (Redação dada pela Emenda Constitucional nº 16, de1997) "Parágrafo único. Perderá o mandato o Governador que assumir outro cargo ou função na administração pública direta ou indireta, ressalvada a posse em virtude de concurso público e observado o disposto no art. 38, I, IV e V." § 1º Perderá o mandato o Governador que assumir outro cargo ou função na administração pública direta ou indireta, ressalvada a posse em virtude de concurso público e observado o disposto no art. 38, I, IV e V. (Renumerado do parágrafo único, pela Emenda Constitucional nº 19, de 1998) § 2º Os subsídios do Governador, do Vice-Governador e dos Secretários de Estado serão fixados por lei de iniciativa da Assembl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2026-10-26T02:14:50.051Z</dcterms:created>
  <dcterms:modified xsi:type="dcterms:W3CDTF">2026-10-26T02:14:50.051Z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