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INCONSTITUCIONALIDADE DE LEI</w:t>
      </w:r>
    </w:p>
    <w:p>
      <w:r>
        <w:rPr>
          <w:i/>
          <w:iCs/>
          <w:color w:val="666666"/>
        </w:rPr>
        <w:t xml:space="preserve">CONSTITUIÇÃO ESTADUAL</w:t>
      </w:r>
    </w:p>
    <w:p/>
    <w:p/>
    <w:p>
      <w:r>
        <w:t xml:space="preserve">09. Título III — Da Organização do Estado
      Capítulo III - Dos Estados Federados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TÍTULO III Da Organização do Estado CAPÍTULO III DOS ESTADOS FEDERADOS Art. 25. Os Estados organizam-se e regem-se pelas Constituições e leis que adotarem, observados os princípios desta Constituição. § 1º - São reservadas aos Estados as competências que não lhes sejam vedadas por esta Constituição. "§ 2º - Cabe aos Estados explorar diretamente, ou mediante concessão, a empresa estatal, com exclusividade de distribuição, os serviços locais de gás canalizado." § 2º - Cabe aos Estados explorar diretamente, ou mediante concessão, os serviços locais de gás canalizado, na forma da lei, vedada a edição de medida provisória para a sua regulamentação. (Redação dada pela Emenda Constitucional nº 5, de 1995) § 3º - Os Estados poderão, mediante lei complementar, instituir regiões metropolitanas, aglomerações urbanas e microrregiões, constituídas por agrupamentos de municípios limítrofes, para integrar a organização, o planejamento e a execução de funções públicas de interesse comum. Art. 26. Incluem-se entre os bens dos Estados: I - as águas superficiais ou subterrâneas, fluentes, emergentes e em depósito, ressalvadas, neste caso, na forma da lei, as decorrentes de obras da União; II - as áreas, nas ilhas oceânicas e costeiras, que estiverem no seu domínio, excluídas aquelas sob domínio da União, Municípios ou terceiros; III - as ilhas fluviais e lacustres não pertencentes à União; IV - as terras devolutas não compreendidas entre as da União. Art. 27. O número de Deputados à Assembléia Legislativa corresponderá ao triplo da representação do Estado na Câmara dos Deputados e, atingido o número de trinta e seis, será acrescido de tantos quantos forem os Deputados Federais acima de doze. § 1º - Será de quatro anos o mandato dos Deputados Estaduais, aplicando- sê-lhes as regras desta Constituição sobre sistema eleitoral, in violabilidade, imunidades, remuneração, perda de mandato, licença, impedimentos e incorporação às Forças Armadas. "§ 2º - A remuneração dos Deputados Estaduais será fixada em cada legislatura, para a subseqüente, pela Assembléia Legislativa, observado o que dispõem os arts. arts. 150, II, 153, III e 153, § 2.º, I. § 2.º A remuneração dos Deputados Estaduais será fixada em cada legislatura, para a subseqüente, pela Assembléia Legislativa, observado o que dispõem os arts. arts. 150, II, 153, III e 153, § 2.º, I , na razão de, no máximo, setenta e cinco por cento daquela estabelecida, em espécie, para os Deputados Federais. (Redação dada pela Emenda Constitucional nº 1, 1992)" § 2º O subsídio dos Deputados Estaduais será fixado por lei de iniciativa da Assembléia Legislativa, na razão de, no máximo, setenta e cinco por cento daquele estabelecido, em espécie, para os Deputados Federais, observado o que dispõem os arts. 39, § 4º, 57, § 7º, 150, II, 153, III, e 153, § 2º, I. (Redação dada pela Emenda Constitucional nº 19, de 1998) § 3º - Compete às Assembléias Legislativas dispor sobre seu regimento interno, polícia e serviços administrativos de sua secretaria, e prover os respectivos cargos. § 4º - A lei disporá sobre a iniciativa popular no processo legislativo estadual. "Art. 28. A eleição do Governador e do Vice-Governador de Estado, para mandato de quatro anos, realizar-se-á noventa dias antes do término do mandato de seus antecessores, e a posse ocorrerá no dia 1º de janeiro do ano subseqüente, observado, quanto ao mais, o disposto no art. 77." Art. 28. A eleição do Governador e do Vice-Governador de Estado, para mandato de quatro anos, realizar-se-á no primeiro domingo de outubro, em primeiro turno, e no último domingo de outubro, em segundo turno, se houver, do ano anterior ao do término do mandato de seus antecessores, e a posse ocorrerá em primeiro de janeiro do ano subseqüente, observado , quanto ao mais, o disposto no art. 77. (Redação dada pela Emenda Constitucional nº 16, de1997) "Parágrafo único. Perderá o mandato o Governador que assumir outro cargo ou função na administração pública direta ou indireta, ressalvada a posse em virtude de concurso público e observado o disposto no art. 38, I, IV e V." § 1º Perderá o mandato o Governador que assumir outro cargo ou função na administração pública direta ou indireta, ressalvada a posse em virtude de concurso público e observado o disposto no art. 38, I, IV e V. (Renumerado do parágrafo único, pela Emenda Constitucional nº 19, de 1998) § 2º Os subsídios do Governador, do Vice-Governador e dos Secretários de Estado serão fixados por lei de iniciativa da Assembl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2026-06-17T15:21:17.019Z</dcterms:created>
  <dcterms:modified xsi:type="dcterms:W3CDTF">2026-06-17T15:21:17.019Z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