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LEI COMPLEMENTAR 104 DE 10-01-01</w:t>
      </w:r>
    </w:p>
    <w:p/>
    <w:p/>
    <w:p>
      <w:r>
        <w:t xml:space="preserve">38. Título VI — Da Tributação e do Orçamento
      Capítulo II - Das Finanças Públicas
      Seção I - Normas Gerais
      Seção II - Dos Orçamentos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VI Da Tributação e do Orçamento CAPÍTULO II DAS FINANÇAS PÚBLICAS Seção I NORMAS GERAIS Art. 163. Lei complementar disporá sobre: I - finanças públicas; II - dívida pública externa e interna, incluída a das autarquias, fundações e demais entidades controladas pelo Poder Público; III - concessão de garantias pelas entidades públicas; IV - emissão e resgate de títulos da dívida pública; "V - fiscalização das instituições financeiras;" V - fiscalização financeira da administração pública direta e indireta; (Redação dada pela Emenda Constitucional nº 40, de 2003) VI - operações de câmbio realizadas por órgãos e entidades da União, dos Estados, do Distrito Federal e dos Municípios; VII - compatibilização das funções das instituições oficiais de crédito da União, resguardadas as características e condições operacionais plenas das voltadas ao desenvolvimento regional. Art. 164. A competência da União para emitir moeda será exercida exclusivamente pelo Banco Central. § 1º - É vedado ao Banco Central conceder, direta ou indiretamente, empréstimos ao Tesouro Nacional e a qualquer órgão ou entidade que não seja instituição financeira. § 2º - O Banco Central poderá comprar e vender títulos de emissão do Tesouro Nacional, com o objetivo de regular a oferta de moeda ou a taxa de juros. § 3º - As disponibilidades de caixa da União serão depositadas no Banco Central; as dos Estados, do Distrito Federal, dos Municípios e dos órgãos ou entidades do Poder Público e das empresas por ele controladas, em instituições financeiras oficiais, ressalvados os casos previstos em lei. Seção II DOS ORÇAMENTOS Art. 165. Leis de iniciativa do Poder Executivo estabelecerão: I - o plano plurianual; II - as diretrizes orçamentárias; III - os o rçamentos anuais. § 1º - A lei que instituir o plano plurianual estabelecerá, de forma regionalizada, as diretrizes, objetivos e metas da administração pública federal para as despesas de capital e outras delas decorrentes e para as relativas aos programas de duração continuada. § 2º - A lei de diretrizes orçamentárias compreenderá as metas e prioridades da administração pública federal, incluindo as despesas de capital para o exercício financeiro subseqüente, orientará a elaboração da lei orçamentária anual, disporá sobre as alterações na legislação tributária e estabelecerá a política de aplicação das agências financeiras oficiais de fomento. § 3º - O Poder Executivo publicará, até trinta dias após o encerramento de cada bimestre, relatório resumido da execução orçamentária. § 4º - Os planos e programas nacionais, regionais e setoriais previstos nesta Constituição serão elaborados em consonância com o plano plurianual e apreciados pelo Congresso Nacional. § 5º - A lei orçamentária anual compreenderá: I - o orçamento fiscal referente aos Poderes da União, seus fundos, órgãos e entidades da administração direta e indireta, inclusive fundações instituídas e mantidas pelo Poder Público; II - o orçamento de investimento das empresas em que a União, direta ou indiretamente, detenha a maioria do capital social com direito a voto; III - o orçamento da seguridade social, abrangendo todas as entidades e órgãos a ela vinculados, da administração direta ou indireta, bem como os fundos e fundações instituídos e mantidos pelo Poder Público. § 6º - O projeto de lei orçamentária será acompanhado de demonstrativo regionalizado do efeito, sobre as receitas e despesas, decorrente de isenções, anistias, remissões, subsídios e benefícios de natureza financeira, tributária e creditícia. § 7º - Os orçamentos previstos no § 5º, I e II, deste artigo, compatibilizados com o plano pluri anual, terão entre suas funções a de reduzir desigualdades inter-regionais, segundo critério populacional. § 8º - A lei orçamentária anual não conterá dispositivo estranho à previsão da receita e à fixação da despesa, não se incluindo na proibição a autorização para abertura de créditos suplementares e contratação de operações de crédito, ainda que por antecipação de receita, nos termos da lei. § 9º - Cabe à lei complementar: I - dispor sobre o exercício financeiro, a vigência, os prazos, a elaboração e a organização do plano plurianual, da lei de diretrizes orçamentárias e da lei orçamentária anual; II - estabelecer normas de gestão financeira e patrimonial da administração direta e indireta bem como condições para a instituição e funcionamento de fundos. Art. 166. Os projetos de lei relativos ao plano plurianual, às diretrizes orçamentárias, ao 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2026-09-10T22:45:25.344Z</dcterms:created>
  <dcterms:modified xsi:type="dcterms:W3CDTF">2026-09-10T22:45:25.344Z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