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SEGURIDADE SOCIAL</w:t>
      </w:r>
    </w:p>
    <w:p>
      <w:r>
        <w:rPr>
          <w:i/>
          <w:iCs/>
          <w:color w:val="666666"/>
        </w:rPr>
        <w:t xml:space="preserve">LEI COMPLEMENTAR 84 DE 18-01-96</w:t>
      </w:r>
    </w:p>
    <w:p/>
    <w:p/>
    <w:p>
      <w:r>
        <w:t xml:space="preserve">42. Título VIII — Da Ordem Social
      Capítulo II - Da Seguridade Social
      Seção III - Da Previdência Social
      Seção IV - Da Assistência Social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VIII Da Ordem Social CAPÍTULO II DA SEGURIDADE SOCIAL Seção III DA PREVIDÊNCIA SOCIAL "Art. 201. Os planos de previdência social, mediante contribuição, atenderão, nos termos da lei, a: I - cobertura dos eventos de doença, invalidez, morte, incluídos os resultantes de acidentes do trabalho, velhice e reclusão; II - ajuda à manutenção dos dependentes dos segurados de baixa renda; III - proteção à maternidade, especialmente à gestante; IV - proteção ao trabalhador em situação de desemprego involuntário; V - pensão por morte de segurado, homem ou mulher, ao cônjuge ou companheiro e dependentes, obedecido o disposto no § 5º e no art. 202. § 1º - Qualquer pessoa poderá participar dos benefícios da previdência social, mediante contribuição na forma dos planos previdenciários. § 2º - É assegurado o reajustamento dos benefícios para preservar-lhes, em caráter permanente, o valor real, conforme critérios definidos em lei. § 3º - Todos os salários de contribuição considerados no cálculo de benefício serão corrigidos monetariamente. § 4º - Os ganhos habituais do empregado, a qualquer título, serão incorporados ao salário para efeito de contribuição previdenciária e conseqüente repercussão em benefícios, nos casos e na forma da lei. § 5º - Nenhum benefício que substitua o salário de contribuição ou o rendimento do trabalho do segurado terá valor mensal inferior ao salário mínimo. § 6º - A gratificação natalina dos aposentados e pensionistas terá por base o valor dos proventos do mês de dezembro de cada ano. § 7º - A previdência social manterá seguro coletivo, de caráter complementar e facultativo, custeado por contribuições adicionais. § 8º - É vedado subvenção ou auxílio do Poder Público às entidades de previdência privada com fins lucrativos." Art. 201. A previdênci a social será organizada sob a forma de regime geral, de caráter contributivo e de filiação obrigatória, observados critérios que preservem o equilíbrio financeiro e atuarial, e atenderá, nos termos da lei, a: (Redação dada pela Emenda Constitucional nº 20, de 1998) I - cobertura dos eventos de doença, invalidez, morte e idade avançada; (Redação dada pela Emenda Constitucional nº 20, de 1998) II - proteção à maternidade, especialmente à gestante; (Redação dada pela Emenda Constitucional nº 20, de 1998) III - proteção ao trabalhador em situação de desemprego involuntário; (Redação dada pela Emenda Constitucional nº 20, de 1998) IV - salário-família e auxílio-reclusão para os dependentes dos segurados de baixa renda; (Redação dada pela Emenda Constitucional nº 20, de 1998) V - pensão por morte do segurado, homem ou mulher, ao cônjuge ou companheiro e dependentes, observado o disposto no § 2º. (Redação dada pela Emenda Constitucional nº 20, de 1998) "§ 1º É vedada a adoção de requisitos e critérios diferenciados para a concessão de aposentadoria aos beneficiários do regime geral de previdência social, ressalvados os casos de atividades exercidas sob condições especiais que prejudiquem a saúde ou a integridade física, definidos em lei complementar." (Redação dada pela Emenda Constitucional nº 20, de 1998) § 1º É vedada a adoção de requisitos e critérios diferenciados para a concessão de aposentadoria aos beneficiários do regime geral de previdência social, ressalvados os casos de atividades exercidas sob condições especiais que prejudiquem a saúde ou a integridade física e quando se tratar de segurados portadores de deficiência, nos termos definidos em lei complementar. (Redação dada pela Emenda Constitucional nº 47, de 2005) (Regulamentado pela Lei Complementar 142/2013) § 2º Nenhum benefício que substitua o salário de contribuição ou o rendimento do trabalho do segurado terá valor mensal inferior ao salário mínimo. (Redação dada pela Emenda Constitucional nº 20, de 1998) § 3º Todos os salários de contribuição considerados para o cálculo de benefício serão devidamente atualizados, na forma da lei. (Redação dada pela Emenda Constitucional nº 20, de 1998) § 4º É assegurado o reajustamento dos benefícios para preservar-lhes, em caráter permanente, o valor real, conforme critérios definidos em lei. (Redação dada pela Emenda Constitucional nº 20, de 1998) § 5º É vedada a filiação ao regime geral de previdência social, na qualidade de segurado facultativo, de pessoa participante de regime próprio de previdência. (Redação dada pela Emenda Constitucional nº 20, de 1998) § 6º A gratificação natalina dos aposentados e pensionistas terá por base o valor dos proventos do 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2026-07-28T00:31:40.611Z</dcterms:created>
  <dcterms:modified xsi:type="dcterms:W3CDTF">2026-07-28T00:31:40.611Z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