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/>
    <w:p>
      <w:r>
        <w:t xml:space="preserve">INVENTÁRIO — NOMEAÇÃO DE INVENTARIANTE - RECLAMAÇÃO POR HERDEIRO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E SUCESSÕES PROC. ... ..., já qualificado na relação de herdeiros do espólio de ..., por seu procurador, infra assinado, vem perante V. Exa. dizer e requerer o que segue: 1. Nos autos, foi nomeado inventariante ..., filho do falecido. Ocorre que há séria dúvida sobre a capacitação profissional e seriedade do nomeado para o encargo, visto que já respondia, e ainda responde, a procedimento administrativo junto ao Banco Central, por má administração e fraude. 2. Agora sozinho na administração do negócio, inexiste a confiança na condução do bem maior do espólio, e dos demais que lhe foram encarregados, não havendo qualquer garantia para futuros prejuízos. Apresenta, assim, a presente RECLAMAÇÃO contra a nomeação do inventariante. REQUER, o acolhimento do pedido e nomeado outro inventariante, nos termos do artigo 1000 do CPC. Nestes Termos Pede Deferimento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2026-06-17T14:21:31.860Z</dcterms:created>
  <dcterms:modified xsi:type="dcterms:W3CDTF">2026-06-17T14:21:31.860Z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