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PROCESSO SUMÁRIO DE ARROLAMENTO</w:t>
      </w:r>
    </w:p>
    <w:p/>
    <w:p/>
    <w:p>
      <w:r>
        <w:t xml:space="preserve">INVENTÁRIO — NOMEAÇÃO DE INVENTARIANTE - RECLAMAÇÃO POR HERDEIRO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DE FAMÍLIA E SUCESSÕES PROC. ... ..., já qualificado na relação de herdeiros do espólio de ..., por seu procurador, infra assinado, vem perante V. Exa. dizer e requerer o que segue: 1. Nos autos, foi nomeado inventariante ..., filho do falecido. Ocorre que há séria dúvida sobre a capacitação profissional e seriedade do nomeado para o encargo, visto que já respondia, e ainda responde, a procedimento administrativo junto ao Banco Central, por má administração e fraude. 2. Agora sozinho na administração do negócio, inexiste a confiança na condução do bem maior do espólio, e dos demais que lhe foram encarregados, não havendo qualquer garantia para futuros prejuízos. Apresenta, assim, a presente RECLAMAÇÃO contra a nomeação do inventariante. REQUER, o acolhimento do pedido e nomeado outro inventariante, nos termos do artigo 1000 do CPC. Nestes Termos Pede Deferimento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2026-10-26T02:25:50.999Z</dcterms:created>
  <dcterms:modified xsi:type="dcterms:W3CDTF">2026-10-26T02:25:50.999Z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