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PROCESSO SUMÁRIO DE ARROLAMENTO</w:t>
      </w:r>
    </w:p>
    <w:p/>
    <w:p/>
    <w:p>
      <w:r>
        <w:t xml:space="preserve">INVENTÁRIO — NOMEAÇÃO DE INVENTARIANTE - RECLAMAÇÃO POR HERDEIRO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E SUCESSÕES PROC. ... ..., já qualificado na relação de herdeiros do espólio de ..., por seu procurador, infra assinado, vem perante V. Exa. dizer e requerer o que segue: 1. Nos autos, foi nomeado inventariante ..., filho do falecido. Ocorre que há séria dúvida sobre a capacitação profissional e seriedade do nomeado para o encargo, visto que já respondia, e ainda responde, a procedimento administrativo junto ao Banco Central, por má administração e fraude. 2. Agora sozinho na administração do negócio, inexiste a confiança na condução do bem maior do espólio, e dos demais que lhe foram encarregados, não havendo qualquer garantia para futuros prejuízos. Apresenta, assim, a presente RECLAMAÇÃO contra a nomeação do inventariante. REQUER, o acolhimento do pedido e nomeado outro inventariante, nos termos do artigo 1000 do CPC. Nestes Termos Pede Deferimento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2026-09-10T22:30:04.062Z</dcterms:created>
  <dcterms:modified xsi:type="dcterms:W3CDTF">2026-09-10T22:30:04.062Z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