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DIREITO DE SUCESSÕES — ART. 1.125/CPC - TESTAMENTO PÚBLICO - REGULARIZAÇÃO DE INVENTÁRIO</w:t>
      </w:r>
    </w:p>
    <w:p/>
    <w:p>
      <w:pPr>
        <w:pStyle w:val="Heading2"/>
      </w:pPr>
      <w:r>
        <w:rPr>
          <w:b/>
          <w:bCs/>
        </w:rPr>
        <w:t xml:space="preserve">Ementa</w:t>
      </w:r>
    </w:p>
    <w:p>
      <w:r>
        <w:t xml:space="preserve">EXMO. SR. DR. JUIZ DE DIREITO DA ... VARA CÍVEL DA COMARCA DE ... ..., (qualificação), RG nº ..., CPF nº ..., ..., (qualificação), RG nº ..., CPF nº ..., ambos residentes e domiciliados na cidade de ..., Rua ... nº ..., bairro ...; por seu advogado que esta subscreve, constituídos nos termos do incluso mandato (docs. ... e ...), vem respeitosamente à presença de Vossa Excelência para fazer, fulcrado nos artigos 1.125 e seguintes do Código de Processo Civil, o PEDIDO DE REGISTRO DE TESTAMENTO PÚBLICO do espólio de ..., cujo óbito ocorreu em ..., nesta cidade de ... Através do Testamento anexo (doc. ...), para regularizar os autos de inventário que tramitam por esta Vara Cível sob o nº. 14.914. Para tanto faz-se necessário a ouvida do Ministério Público. Assim, após cumpridas as formalidades legais, espera seja o referido testamento aprovado, registrado e inscrito e determinado o seu cumprimento, deferido ao suplicante o compromisso de testamenteiro. Requer-se distribuição por dependência para o Juízo da ... Vara Cível desta Cidade. Dá a causa o valor de R$ ... por tratar-se de Processo distinto do principal.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2026-07-28T01:50:25.666Z</dcterms:created>
  <dcterms:modified xsi:type="dcterms:W3CDTF">2026-07-28T01:50:25.666Z</dcterms:modified>
</cp:coreProperties>
</file>

<file path=docProps/custom.xml><?xml version="1.0" encoding="utf-8"?>
<Properties xmlns="http://schemas.openxmlformats.org/officeDocument/2006/custom-properties" xmlns:vt="http://schemas.openxmlformats.org/officeDocument/2006/docPropsVTypes"/>
</file>