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Julgado em: </w:t>
      </w:r>
      <w:r>
        <w:t xml:space="preserve">27/05/1986</w:t>
      </w:r>
    </w:p>
    <w:p/>
    <w:p>
      <w:r>
        <w:t xml:space="preserve">AÇÃO PROPOSTA COM TAL FUNDAMENTO — QUANDO SE EXCLUI 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diz com a interpretação da regra do art. 898 do Código de Processo Civil que disciplina a hipótese do pagamento forçado, quando ocorrer dúvida quanto ao credor, e que esgota, nele, o item procedimental da hipótese. - De início, como bem o fez a douta Juíza prolatora da decisão agravada, deve-se ver que a situação é diversa, na forma, da Consignatória de modelo tradicional. - Aqui o depósito é feito de início, porque a questão do comparecimento é de somenos, tanto que comparecendo apenas um, o Juiz, decidindo de plano, poderá recusar o pagamento a este. &lt;&lt;Decidir de plano&gt;&gt; não é o mesmo que pagar ao comparecimento. - Depois, a situação não se esgota tão só com o depósito - O pagamento só poderá ser feito se nos moldes da lei substantiva. - Portanto, a exclusão do depositante, terá por pressuposto lógico, a regularidade do pagamento. - Seria ilógico que oferecesse qualquer coisa a depositada esta se liberasse, só por isto. - No caso dos autos, justamente para conhecer, em sua inteireza, desta fase processual, que não seria ilógico que oferecesse qualquer coisa e denominou perícia. - É que, no caso, ocorreu necessidade de aferir entre o ofertado e o &lt;&lt;quantum&gt;&gt; real do imposto, diante da própria sucessividade dos depósitos de tal forma que o pressuposto da liquidez e certeza só estará atendido se houver correspondência de valores. - Vê-se assim, que a Agravante está confundindo as situações processuais de &lt;&lt; decisão de plano&gt;&gt; e de &lt;&lt;exclusão da parte&gt;&gt;, porque esta será parte até que ao Juiz não lhe reste dúvida sobre o &lt;&lt;quantum&gt;&gt; do pagamento. - Do litígio dos credores concorrentes, na forma ordinária, só conhecerá após esta fa se, mas é dever do Juiz instruir o feito até que possa decidir as questões sucessivas que este dispositivo especial lhe impõe. - Está correta a decisão recorrida. - nega-se provimento ao Agravo. Julgado em 28-05-1986 Arquivo do Ementário Forense, TA/741 EMFOR 463 -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Consignatória por dúvida quanto ao credor, a exclusão do devedor não ocorre senão quando se considerar feito o pagamento, o que não ocorre com o depósito, se não com o julgamento sobre a regularidade dele.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2026-07-28T01:48:05.572Z</dcterms:created>
  <dcterms:modified xsi:type="dcterms:W3CDTF">2026-07-28T01:48:05.572Z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