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FAMÍLIA</w:t>
      </w:r>
    </w:p>
    <w:p>
      <w:r>
        <w:rPr>
          <w:i/>
          <w:iCs/>
          <w:color w:val="666666"/>
        </w:rPr>
        <w:t xml:space="preserve">MEDIDA CAUTELAR GUARDA PROVISÓRIA</w:t>
      </w:r>
    </w:p>
    <w:p/>
    <w:p/>
    <w:p>
      <w:r>
        <w:t xml:space="preserve">ALIMENTOS — PETIÇÃO INTERLOCUTÓRIA - SUBSTITUIÇÃO DE TESTEMUNHA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...VARA DE FAMÍLIA DA COMARCA DE ... AUTOS n. ... ..., brasileiro. Médico, casado, portador da CI/RG n..., residente e domiciliado na Avenida ..., ... - apto . ..- ..., por seus advogados, com o devido respeito e acatamento, requer SUBSTITUIÇÃO DE TESTEMUNHA, pelo que segue : v - A Testemunha devidamente arrolada, impossibilitada de comparecer nesta data na audiência designada, ..., será SUBSTITUÍDA pela Testemunha: - ..., brasileira, divorciada, decoradora , portadora da RG . n. ..., residente e domiciliada nesta Capital Termos em que Pede Deferimento. ..., ... de ... de 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2026-10-26T04:13:52.965Z</dcterms:created>
  <dcterms:modified xsi:type="dcterms:W3CDTF">2026-10-26T04:13:52.965Z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