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PETIÇÃO (MOD) FAMÍLIA</w:t>
      </w:r>
    </w:p>
    <w:p>
      <w:r>
        <w:rPr>
          <w:i/>
          <w:iCs/>
          <w:color w:val="666666"/>
        </w:rPr>
        <w:t xml:space="preserve">MEDIDA CAUTELAR GUARDA PROVISÓRIA</w:t>
      </w:r>
    </w:p>
    <w:p/>
    <w:p/>
    <w:p>
      <w:r>
        <w:t xml:space="preserve">ALIMENTOS — PETIÇÃO INTERLOCUTÓRIA - SUBSTITUIÇÃO DE TESTEMUNHA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...VARA DE FAMÍLIA DA COMARCA DE ... AUTOS n. ... ..., brasileiro. Médico, casado, portador da CI/RG n..., residente e domiciliado na Avenida ..., ... - apto . ..- ..., por seus advogados, com o devido respeito e acatamento, requer SUBSTITUIÇÃO DE TESTEMUNHA, pelo que segue : v - A Testemunha devidamente arrolada, impossibilitada de comparecer nesta data na audiência designada, ..., será SUBSTITUÍDA pela Testemunha: - ..., brasileira, divorciada, decoradora , portadora da RG . n. ..., residente e domiciliada nesta Capital Termos em que Pede Deferimento. ..., ... de ... de ... ... Advogado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2026-09-11T00:08:52.622Z</dcterms:created>
  <dcterms:modified xsi:type="dcterms:W3CDTF">2026-09-11T00:08:52.622Z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