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GUARDA PROVISÓRIA</w:t>
      </w:r>
    </w:p>
    <w:p/>
    <w:p/>
    <w:p>
      <w:r>
        <w:t xml:space="preserve">SEPARAÇÃO CONSENSUAL — VENDA DE IMÓVEL COMUM - CONVIVÊNCIA APÓS A SEPARAÇÃO - AGRESSÃO - AFASTAMENTO DO CÔNJUGE MASCULINO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....a VARA DE FAMÍLIA DA COMARCA DE ........... AUTOS n. ............ ................, já qualificada nos autos supracitados, por seus advogados , vem com o devido respeito, informar e requerer o que segue : Que consoante as fls. 29, a M.M. Juíza de Direito desta Vara de Família, homologou o acordo firmado entre as partes e decretou a SEPARAÇÃO JUDICIAL POR MUTUO CONSENTIMENTO do casal ............... e da ora requerente. Que constou em no acordo firmado pelos cônjuges, às fls. 25, no item 04 que " até o momento da venda do imóvel os filhos e os cônjuges permanecerão residindo na casa do casal ". Ocorre Excelência que na data do acordo entre os cônjuges, houve pelo Varão a promessa de " bem viver", o que não está acontecendo pois como acontecera anteriormente por duas vezes, inclusive resultando em B.Os na Delegacia da Mulher ( docs. em anexo), no dia 16 de outubro, TAMBÉM O VARÃO AGREDIU E AMEAÇOU A EX-ESPOSA inclusive com uma pá e dizendo : "Agora você vai morrer sua desgraçada" Tendo em vista os fatos novos acontecidos e temendo pela integridade física do Cônjuge Virago, diante da continuidade das Ameaças e Agressões pelo Ex-marido, REQUER-SE SEJA O VARÃO COMPELIDO A AFASTAR-SE DA RESIDÊNCIA DO CASAL, ONDE A MÃE E OS FILHOS PERMANECERÃO, ATÉ O MOMENTO DA VENDA DO IMÓVEL, evitando-se assim maiores transtornos e seqüelas para a ex-mulher na presença de seus filhos. Termos em que Pede Deferimento. ............., ........ de ........de ......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2026-06-17T15:21:25.762Z</dcterms:created>
  <dcterms:modified xsi:type="dcterms:W3CDTF">2026-06-17T15:21:25.763Z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