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LEVANTAMENTO TOTAL DO DEPÓSITO</w:t>
      </w:r>
    </w:p>
    <w:p/>
    <w:p/>
    <w:p>
      <w:r>
        <w:t xml:space="preserve">DEPÓSITO — PENSÃO ALIMENTÍCIA - LEVANTAMENTO DE VALOR - CONTA CORRENTE - PEDIDO DE INTIMAÇÃO - REPRESENTANTE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DE .... Ref.: Autos de nº .../... - EXECUÇÃO DE ALIMENTOS ...., já qualificado nos autos em epígrafe, por seu advogado adiante assinado, vêm, com o respeito e acatamento devidos à Vossa Excelência, expor e a final requerer o quanto segue: Tendo-se em vista os termos da petição protocolada em data de .../.../..., pretende o ora requerente esclarecer (aditando aquele petitório), que a conta bancária, sob o nº ...., ali constante, foi aberta pelo alimentante com a finalidade de depositar mensalmente os valores das pensões alimentícias, posto a total impossibilidade de relacionamento entre ele e a mãe de seus filhos. Diante do exposto, requer seja intimada ...., para levantar a quantia depositada na referida conta corrente e que determine-se a expedição de alvará. Requer, ainda, digne-se Vossa Excelência, mandar intimar a requerente legal do alimentado, para que mensalmente levante a quantia que será depositada a título de pensão. Pede deferimento. ..., .... de .... de .... 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2026-07-28T00:52:12.724Z</dcterms:created>
  <dcterms:modified xsi:type="dcterms:W3CDTF">2026-07-28T00:52:12.724Z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