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p>
      <w:r>
        <w:t xml:space="preserve">REGIME CONSTITUCIONAL DOS MILITARES — DISPÕE SOBRE</w:t>
      </w:r>
    </w:p>
    <w:p/>
    <w:p>
      <w:pPr>
        <w:pStyle w:val="Heading2"/>
      </w:pPr>
      <w:r>
        <w:rPr>
          <w:b/>
          <w:bCs/>
        </w:rPr>
        <w:t xml:space="preserve">Ementa</w:t>
      </w:r>
    </w:p>
    <w:p>
      <w:r>
        <w:t xml:space="preserve">EMENDA CONSTITUCIONAL Nº 18 Dispõe sobre o regime constitucional dos militares. As Mesas da Câmara dos Deputados e do Senado Federal, nos termos do § 3º do art. 60 da Constituição Federal, promulgam a seguinte Emenda ao texto constitucional: Art. 1º O art. 37, inc. XV, da Constituição passa a vigorar com a seguinte redação: "Art. 37. ...................................................................................... ...................................................................................... XV - os vencimentos dos servidores públicos são irredutíveis, e a remuneração observará o que dispõem os arts. 37, XI e XII, 150, II, 153, III e § 2º, I; ...................................................................................... Art. 2º A Seção II do Capítulo VII do Título III da Constituição passa a denominar-se "DOS SERVIDORES PÚBLICOS" e a Seção III do Capítulo VII do Título III da Constituição Federal passa a denominar-se "DOS MILITARES DOS ESTADOS, DO DISTRITO FEDERAL E DOS TERRITÓRIOS", dando-se ao art. 42 a seguinte redação: "Art. 42 Os membros das Polícias Militares e Corpos de Bombeiros Militares, instituições organizadas com base na hierarquia e disciplina, são militares dos Estados, do Distrito Federal e dos Territórios. § 1º Aplicam-se aos militares dos Estados, do Distrito Federal e dos Territórios, além do que vier a ser fixado em lei, as disposições do art. 14, § 8º; do art. 40, § 3º; e do art. 142, §§ 2º e 3º, cabendo a lei estadual específica dispor sobre as matérias do art. 142, 3º, inc. X, sendo as patentes dos oficiais conferidas pelos respectivos Governadores. § 2º Aos militares dos Estados, do Distrito Federal e dos Territórios e a seus pensionistas, aplica-se o disposto no art. 40, §§ 4º e 5º; e aos militares do Distrito Federal e dos Territórios, o disposto no art. 40, § 6º." Art. 3º O inc. II do § 1º do art. 61 da Cons tituição passa a vigorar com as seguintes alterações: "Art. 61...................................................................................... § 1º ...................................................................................... ...................................................................................... II - ...................................................................................... ...................................................................................... c) servidores públicos da União e Territórios, seu regime jurídico, provimento de cargos, estabilidade e aposentadoria; ...................................................................................... f) militares das Forças Armadas, seu regime jurídico, provimento de cargos, promoções, estabilidade, remuneração, reforma e transferência para a reserva." Art. 4º Acrescente-se o seguinte § 3º ao art. 142 da Constituição. Art. 142 ...................................................................................... § 3º Os membros das Forças Armadas são denominados militares, aplicando-se-lhes, além das que vierem a ser fixadas em lei, as seguintes disposições: I - as patentes, com prerrogativas, direitos e deveres a elas inerentes, são conferidas pelo Presidente da República e asseguradas em plenitude aos oficiais da ativa, da reserva ou reformados, sendo-lhes privativos os títulos e postos militares e, juntamente com os demais membros, o uso dos uniformes das Forças Armadas; II - o militar em atividade que tomar posse em cargo ou emprego público civil permanente será transferido para a reserva, nos termos da lei; III - O militar da ativa que, de acordo com a lei, tomar posse em cargo, emprego ou função pública civil temporária, não eletiva, ainda que da administração indireta, ficará agregado ao respectivo quadro e somente poderá, enquanto permanecer nessa situação, ser promovido por anti güidade, contando-se-lhe o tempo de serviço apenas para aquela promoção e transferência para a reserva, sendo depois de dois anos de afastamento, contínuos ou não, transferido para a reserva, nos termos da lei; IV - ao militar são proibidas a sindicalização e a greve; V - o militar, enquanto em serviço ativo, não pode estar filiado a partidos políticos; VI - o oficial só perderá o posto e a patente se for julgado indigno do oficialato ou com ele incompatível, por decisão de tribunal militar de caráter permanente, em tempo de paz, ou de tribunal especial, em tempo de guerra; VII - o oficial condenado na justiça comum ou militar a pena privativa de liberdade superior a dois anos,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2026-06-17T15:18:14.631Z</dcterms:created>
  <dcterms:modified xsi:type="dcterms:W3CDTF">2026-06-17T15:18:14.631Z</dcterms:modified>
</cp:coreProperties>
</file>

<file path=docProps/custom.xml><?xml version="1.0" encoding="utf-8"?>
<Properties xmlns="http://schemas.openxmlformats.org/officeDocument/2006/custom-properties" xmlns:vt="http://schemas.openxmlformats.org/officeDocument/2006/docPropsVTypes"/>
</file>