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ESTATUTO DA CRIANÇA E DOADOLESCENTE</w:t>
      </w:r>
    </w:p>
    <w:p/>
    <w:p/>
    <w:p>
      <w:r>
        <w:t xml:space="preserve">GUARDA — INEXISTÊNCIA DE BENS - BEM - PENSÃO ALIMENTÍCIA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DE FAMÍLIA DA COMARCA DE .... ...., (qualificação), portador da Cédula de Identidade/RG nº ...., residente e domiciliado na Rua .... nº ...., na Cidade de ...., Estado do ...., e ...., (qualificação), portadora da Cédula de Identidade/RG nº ...., residente e domiciliada na Rua .... nº ...., na Cidade de ...., Estado do ...., vêm, mui respeitosamente à presença de Vossa Excelência, através de sua advogada infra-assinada, com escritório profissional na Rua .... nº ...., na Cidade de ...., Estado do ...., onde recebe intimações, requerer a presente: AÇÃO DE SEPARAÇÃO JUDICIAL CONSENSUAL com respaldo no Código Civil, além dos demais dispositivos legais aplicáveis à espécie, para por fim à sociedade conjugal, para o que prestam as seguintes informações, nos termos do art. 1.121 do CPC: I. Os Requerentes contraíram núpcias em data de ...., sob o regime de ...., sem pacto antenupcial. II. Desta união nasceram os filhos ...., em data de .... e ...., em data de ...., conforme certidões anexas. III. Comprovou-se a impossibilidade de vida em comum por incompatibilidade de gênios. IV. Inexistem bens a serem partilhados. V. A mulher voltará a usar o nome de solteira, ou seja, .... VI. As filhas ficarão na posse e guarda da mãe, podendo o pai visitá-las e tê-las em sua companhia quando o desejar. VII. O marido concederá a pensão alimentícia às crianças em espécie, mensalmente, mediante recibo. Nestas condições, requer-se a Vossa Excelência: a) Intimação do representante do Ministério Público para atuar no feito. b) Procedência o presente pedido, para decretar a separação dos cônjuges. c) Deferimento, à Requerente o direito de usar o nome de solteira, ou seja, .... d) O benefício da Justiça Gratuita, tendo em vista que não possuem rendimentos que possibilitem o pagamento das custas processuais sem prejuízo do sustento próprio (atestado de pobreza em anexo). Dá-se a ca usa o valor de R$ .... (....), para efeitos fiscais. Nestes termos, Pede deferimento. ...., .... de .... de .... ................. Advogada ...................... ...................... cônjuge varão cônjuge virago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2026-09-11T06:33:57.374Z</dcterms:created>
  <dcterms:modified xsi:type="dcterms:W3CDTF">2026-09-11T06:33:57.374Z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