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DESPEJO</w:t>
      </w:r>
    </w:p>
    <w:p>
      <w:r>
        <w:rPr>
          <w:i/>
          <w:iCs/>
          <w:color w:val="666666"/>
        </w:rPr>
        <w:t xml:space="preserve">RETOMADA PARA USO DE ASCENDENTE</w:t>
      </w:r>
    </w:p>
    <w:p/>
    <w:p/>
    <w:p>
      <w:r>
        <w:t xml:space="preserve">DESPEJO — USO DE ASCENDENTE - LEI 8.245/91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já devidamente qualificado na inicial, nos autos de ação de DESPEJO PARA USO DE DESCENDENTE sob o n.º ...., que perante esse respeitável juízo lhe move ...., por intermédio de seu procurador judicial infra-assinado, vem muito respeitosamente perante V. Exa., dizer que concorda em desocupar o imóvel e requerer o prazo de 06 (seis) meses para desocupação, ficando isento das custas processuais e honorários advocatícios, conforme o art. 61 da Lei 8.245/91. Outrossim, requer a extensão do prazo da desocupação para .../.../..., em virtude das férias escolares, facilitando a saída do locatário do imóvel, bem como a entrada da neta da locadora. N. Termos,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2026-09-10T22:12:37.587Z</dcterms:created>
  <dcterms:modified xsi:type="dcterms:W3CDTF">2026-09-10T22:12:37.587Z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