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MANDADO DE SEGURANÇA C/C LIMINAR</w:t>
      </w:r>
    </w:p>
    <w:p/>
    <w:p/>
    <w:p>
      <w:r>
        <w:t xml:space="preserve">MANDADO DE SEGURANÇA — REVOGAÇÃO DE APOSENTADORIA POR TEMPO DE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DIREITO DA ....ª VARA DA JUSTIÇA FEDERAL SEÇÃO JUDICIÁRIA DO .... .... (qualificação), domiciliado na Comarca de .... e residente na Rua .... n.º ...., por seu advogado procurador adiante assinado, instrumento incluso (doc. ....), com escritório na Rua .... n.º ...., onde recebe intimações, vem respeitosamente à presença de Vossa Excelência, com fundamento no inciso LXIX do artigo 5º da Constituição Federal combinado com o artigo 1º da Lei n.º 1.533/51 a fim de impetrar MANDADO DE SEGURANÇA contra ato do .... nas razões de fato e de direito que a seguir passa a expor: 1. Conforme registro constante às fls. .... de sua CTPS, o impetrante foi aposentado por tempo de serviço pelo INSS em .... de .... de ...., (doc. ....), tendo o referido órgão solicitado a abertura de uma conta corrente em banco para o depósito dos respectivos proventos. 2. Atendida a solicitação supra o impetrante aguardou .... dias e como o dito órgão de seguridade social não efetuou o depósito em conta corrente, dirigiu-se até ele. 3. No ...., o impetrante ficou sabendo que depois de concedida a sua aposentadoria por tempo de serviço esta lhe foi cassada. 4. Inconformado, o impetrante recorreu administrativamente a até o esgotamento das instâncias do .... sem ver reconhecido o direito anteriormente concedido. 5. O .... em seu ato absurdo encerrou a CTPS (Carteira de Trabalho e Previdência Social) do impetrante colocando-o em situação econômica muito difícil, pois a empresa empregadora à vista da anotação, estando concordatária e as vésperas da falência, resolveu dispensá-lo. Desde então o impetrante não mais conseguiu emprego. 6. O impetrante é pessoa pobre na acepção jurídica do termo, atendendo integralmente o preceito legal disposto no parágrafo 1º do artigo 4º da Lei n.º 1.060/50, razão pela qual pleiteia o benefício de justiça gratuita. DO PEDIDO Face ao exposto, requer o estabelecimento da aposentadoria por tempo de serv iço concedida em .... de .... de .... e cassada posteriormente sob alegação de que sentença judicial não vale como prova de tempo de serviço. Conforme se infere da razões supra e documentos anexos, a fotocópia da r. sentença (doc. ....) e certidão (doc. ....), em anexo, proferida pelo MM. Juiz de Direito da Vara Cível da Comarca de ...., Dr. ...., reconhece ao impetrante o período trabalhado na .... de .... anos, .... meses e .... dias. Assim agindo o .... violou direito líquido e certo do impetrante negando validade de decisão judicial transitada em julgado (doc. ....). A bem da verdade, se a .... não registrou o impetrante como empregado, fato este que foi provado através de processo judicial, foi por omissão da .... no caso das falhas tanto do Ministério do Trabalho e também do INPS, este não pode ser penalizado por erro a que não deu causa. Requer-se a notificação do .... para que preste as informações que achar necessárias, bem como seja intimado o Ministério Público Federal conforme o disposto pelos arts. 81 usque 85 do CPC. Os danos morais causados pela autoridade coatora ao impetrante são inestimáveis, todavia os danos materiais estimam-se em R$ .... (.... reais) valor que se atribui a causa. O impetrante é pessoa pobre em vários sentidos inclusive no aspecto jurídico conforme declaração por ele firmada em anexo (doc. ....). O ato coator está comprovado em reprográfica anexa (doc. .... e ....), onde o .... nega validade a decisão judicial transitada em julgado. Por fim, requer o impetrante a concessão de medida liminar para determinar à autoridade coatora o pagamento mensal de .... salários mínimos em caráter provisório até a fixação definitiva por decisão judicial. Ao final seja julgada procedente a ação como medida de afirmação dos mais elevados postulados de direito e de Justiça! Requer-se a produção de provas, documental, testemunhal e pericial. Atribui-se à causa o valor de R$ ..... N. Termos, P. Deferi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2026-10-26T01:06:23.066Z</dcterms:created>
  <dcterms:modified xsi:type="dcterms:W3CDTF">2026-10-26T01:06:23.066Z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