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>
      <w:r>
        <w:rPr>
          <w:b/>
          <w:bCs/>
        </w:rPr>
        <w:t xml:space="preserve">Recurso: </w:t>
      </w:r>
      <w:r>
        <w:t xml:space="preserve">Apelação Cível .</w:t>
      </w:r>
    </w:p>
    <w:p>
      <w:r>
        <w:rPr>
          <w:b/>
          <w:bCs/>
        </w:rPr>
        <w:t xml:space="preserve">Relator: </w:t>
      </w:r>
      <w:r>
        <w:t xml:space="preserve">Luiz Zveiter Registro</w:t>
      </w:r>
    </w:p>
    <w:p/>
    <w:p>
      <w:r>
        <w:t xml:space="preserve">77. CARTÃO DE CRÉDITO — CLÁUSULA-MANDATO - VALIDADE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SÚMULA Nº 77 CARTÃO DE CRÉDITO - CLÁUSULA-MANDATO - VALIDADE "A cláusula-mandato inserida nos contratos de emissão de cartão de crédito é válida e não viola o dever de informar do fornecedor." REFERÊNCIA: Uniformização de Jurisprudência n.º 2004.018.00004 na Apelação Cível n.º 2004.001.03705 Julgamento em 22/11/2004 Votação: por maioria Relator: Des. Luiz Zveiter Registro de Acórdão em 01/03/2005 - fls. 799/837 EMENTÁRIO FORENSE. Abril, 2005. Ano LVII. Nº 677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2026-06-17T14:13:40.389Z</dcterms:created>
  <dcterms:modified xsi:type="dcterms:W3CDTF">2026-06-17T14:13:40.389Z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