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Apelação Cível 001.762-4</w:t>
      </w:r>
    </w:p>
    <w:p/>
    <w:p>
      <w:r>
        <w:t xml:space="preserve">PLANO DE SAÚDE — DIREITO DO CONSUMIDOR - ATENDIMENTO NEGADO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............. - ....... ..................., brasileira, separada judicialmente, do lar, portadora da cédula de identidade RG.No. ........., e do CPF No. ............, residente e domiciliado na Rua .........., ...... Bairro ........, na cidade de .......... - ........ - CEP: .........., por sua advogada e procuradora infra - assinada, nos termos do anexo instrumento de mandato (doc. 1 ), vem respeitosamente, à presença de vossa excelência, propor a presente em face de ...................., CNPJ nº ............, com sucursal à Av. .........., .... bloco ......, salas ......... - na cidade de ........... - Capital, CEP: ............, (doc.2) com fundamento nos artigos 798 e demais do CPC, pelos motivos a seguir aduzidos. OS FATOS 1. A requerente acima referida aderiu em ao contrato de plano de assistência médico-hospitalar, cuja responsabilidade é da requerida. Esta adesão ocorreu nos termos da proposta de adesão número ..........., por intermédio de um corretor da requerida, tendo adquirido o ...................., com seguro de reembolso de despesas de Assistência Médica e/ou Hospitalar (docs.). Segundo informações e pelos termos da proposta de adesão, a requerente é responsável por todas as obrigações contratuais. Também se deduz desta mesma proposta, que a adesão do requerente ao contrato de plano de saúde ora discutido, ocorreu sem prévia inspeção médica por parte da requerida, pois a requerida apenas comprou as carências do Plano ..........., que a Autora já possuía há muito tempo, para o que lhe enviou uma carta com diminuição de carências (doc.) Na feitura do contrato do plano de saúde, não houve qualquer inspeção médica por parte da requerida, sendo certo que a requerente não se submeteu a qualquer exame médico para ter seu plano de saúde aceito, a declaração de saúde em anexo (doc.) foi preenchida pelo próprio corretor da ré, e a requerida apenas se limitou a emitir os boletos e começar as cobranças das mensalidades. 2- Em julho de ........, a Autora começou a sentir dores na barriga e sangramento menstrual exagerado, procurou o médico Dr. ............, que lhe solicitou a realização de um conjunto de exames denominado HISTEROSCOPIA DIAGNÓSTICA. 3- Os exames foram realizados e o resultado saiu em seguida (doc.), informando que o quadro sugeria um Mioma no útero. De posse deste resultado o médico lhe solicitou a realização de outro exame denominado RESSONÂNCIA MAGNÉTICA DA PELVE, o qual acusou Aumento uterino, Miomatose uterina (doc.) 4 - Mediante este último exame (doc.), o médico da Autora, muito preocupado informou-lhe que seria necessário submeter-se a um tratamento composto de: a) Ortografia abdominal - Procedimento médico Código AMB 32.12.001-0 b) Angiografia por subtração digital - Procedimento médico Código AMB 32.12.013-3 c) Embolização dos miomas uterinos - Procedimento médico Código AMB 32.13.034-1 Ato contínuo a Requerente enviou os documentos à unidade de autorização de procedimentos médicos da Requerida, a fim de obter a autorização para todos os procedimentos médicos, que seriam realizados na CLÍNICA ........., sob os cuidados médicos do Dr. ........, inscrito no CRM sob No. .........., todos conveniados ao ........... 5 - Porém algo ocorreu que foge ao controle da Autora e para o qual não encontra solução, a não ser buscar apelo no provimento Judiciário, a saber: O plano de seguro saúde se nega a autorizar os tratamentos descritos no item 3 desta exordial, sem maiores explicações, apenas afirmando que este tratamento não é compatível com o diagnóstico apresentado Segundo informações prestadas pela clínica .................... (doc.), a realização do tratamento ficaria em R$........ mais as despesas hospitalares que sairiam em torno de mais R$ ......., perfazendo o total de R$ ........ 6 - Sem qualquer explicação a Ré simplesmente diz que não pagará pelo tratamento, e que a Autora terá que pagar por eles, e se nega veementemente a pagar os custos destes procedimentos descritos no item 3, sem os quais a saúde da autora estará comprometida, pois, está em menopausa induzida, tomando o remédio Dimetrose, para interromper o fluxo menstrual, porque quando menstruada sofre hemorragias e anemia profunda. 7 - A Ré se nega a autorizar o pagamento do tratamento, porém todo o tratamento é reconhecido pela Associação Médica Brasileira, consoante classificação contida no item 3, e também de acordo com o relatório médico em anexo (docs.), se depreende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2026-10-26T06:00:16.253Z</dcterms:created>
  <dcterms:modified xsi:type="dcterms:W3CDTF">2026-10-26T06:00:16.253Z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