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JESUS SARRAO Data</w:t>
      </w:r>
    </w:p>
    <w:p/>
    <w:p>
      <w:r>
        <w:t xml:space="preserve">MANDADO DE SEGURANÇA — ESTUDANTE - APROVAÇÃO EM VESTIBULAR - MATRÍCULA NÃO REALIZADA NO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CÍVEL, DESTA CAPITAL. ..., brasileira, solteira, estudante, portadora do rg. n° ..., neste ato assistida por sua mãe, SRA..., brasileira, casada, jornalista, portadora do rg. nº ..., residentes e domiciliadas nesta cidade, na Rua ..., por sua procuradora, abaixo firmada, conforme instrumento de mandato incluso, com escritório profissional na rua ..., onde recebe intimações, vêm respeitosamente, à presença de Vossa Excelência, IMPETRAR MANDADO DE SEGURANÇA com pedido de LIMINAR, com fundamento no art. 5°, inciso LXIL, da Constituição Federal, combinado com o art. 1° e segs. da Lei n° 1.533, de 31 de dezembro de 1.951, contra ato do Senhor DIRETOR DA ..., com sede na rua..., (bairro), (cidade e estado), pelas razões e fundamentos legais que passa a expor: LEI N° 1.533, de 31 de dezembro de 1951. Art. 1º. - Conceder-se á mandado de segurança para proteger direito liquido e certo, não amparado por "hábeas corpus", sempre que, ilegalmente ou com abuso do poder, alguém sofrer violação ou haver justo receio de sofrê-la por parte de autoridade, seja de que categoria for e sejam quais forem as funções que exerça; 1. DOS FATOS A impetrante, na condição de estudante, submeteu-se ao exame vestibular na (faculdade), desejando obter uma vaga para cursar... O exame vestibular realizou-se em .../.../..., sendo que a Impetrante não foi aprovada em primeira chamada. De qualquer forma, sabendo que muito candidatos desistem, foi até a (faculdade) e na secretaria informaram-na de que haveria várias chamadas, até que se completassem as vagas ofertadas. E, desta forma a Faculdade procedeu, sendo que na 5° chamada, o nome da Impetrante foi incluído, sendo fixados os dias .../.../... e .../.../... para que aqueles constantes na relação fizessem sua matrícula. Ocorre que na data de .../.../..., sua mãe, Sra ... foi submetida a uma cirurgia extremamente delicada, ficando internada por vários dias e necessitando de repouso absoluto e a filha ficou-lhe fazendo companhia. ( conforme documento em anexo). A filha, ora Impetrante era a companheira direta da mãe, pois não possuem com quem mais contar e o pai da Impetrante não se encontrava em ... nos dias úteis, ficando a menor com o encargo de cuidar da mãe. A Impetrante somente soube que havia sido aprovada e chamada (na quinta chamada), no dia .../.../..., quando já vencido o prazo da matrícula. No dia .../.../... a Impetrante esteve na Faculdade para explicar o que houve e tentar fazer a matrícula, o que lhe foi negado, sob a argumentação de que houve a chamada da mesma e que até ligaram para informar, mas o número telefônico deixado para contato, ninguém atendeu. Realmente, quando a Impetrante esteve na Faculdade para saber das chamadas, deixou o número de uma amiga, para que para lá ligassem, pois estaria com a mãe no hospital. Ocorre que como estavam no final do ano e devido as festas, a amiga viajou, por isso não conseguiram localizar a Impetrante, nem no número para recados nem em casa, pois estava com a mãe no hospital. Mesmo sendo expostos todos esses motivos, foi negado a Impetrante o direito que adquiriu, de efetivar sua matrícula no curso de direito. O ato intempestivo emanado da autoridade coatora viola direito líquido e certo da Impetrante. Pelo exposto, e pelos fatos ocorridos, verifica-se que a Impetrante deixou de comparecer ao ato da matrícula por motivo de força maior, visto estar auxiliando a mãe no hospital. A Faculdade está realizando a 7° chamada, convocando para efetivar a matrícula concorrente que na classificação geral ficou posicionado após a impetrante. Tal ato é totalmente vedado, pois tem direito a inscrição aluno que melhor se posicionou, e é o que ocorreu, e somente deixou a Impetrante de matricular-se por motivo de força maior. A Jurisprudência abaixo transcrita nos confirma isso, vejamos: Consulta à Jurisprudência Nova Pesquisa: Ocorrên cia número 1/1 Processo: 074180000 Origem: LONDRINA - 2a. VARA CÍVEL Número do Acórdão 15396 Decisão: Órgão Julgador: 3a. CÂMARA CÍVEL Relator: JESUS SARRAO Data de Julgamento: Julg: 06/04/1999 DECISÃO: ACORDAM OS DESEMBARGADORES DA TERCEIRA CÂMARA CÍVEL, DO TRIBUNAL DE JUSTIÇA DO ESTADO DO PARANÁ, POR UNANIMIDADE: DE VOTOS, EM DAR PROVIMENTO A APELAÇÃO PARA CONCEDER A SEGURANÇA, ASSEGURANDO AO IMPETRANTE A MATRICULA QUE LHE FOI NEGADA E A CONTINUIDADE DOS ESTUDOS NO CURSO DE GRADUAÇÃO EM DIREITO, PERÍODO NOTURNO, FICANDO INVERTIDOS OS ÔNUS DA SUCUMBÊNCIA. EMENTA: MANDADO DE SEGURANÇA. CURSO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2026-10-26T07:05:24.490Z</dcterms:created>
  <dcterms:modified xsi:type="dcterms:W3CDTF">2026-10-26T07:05:24.490Z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