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RECURSOS E VEICULAÇÃO DE PUBLICIDADE INSTITUCIONAL PARA AS QUE EXERCEM ATIVIDADES DE RÁDIO E TELEVISÃO EDUCATIVA — ART. 19 DO LEI 9.637 DE 15-05-1998 - REGULAMENTA</w:t>
      </w:r>
    </w:p>
    <w:p/>
    <w:p>
      <w:pPr>
        <w:pStyle w:val="Heading2"/>
      </w:pPr>
      <w:r>
        <w:rPr>
          <w:b/>
          <w:bCs/>
        </w:rPr>
        <w:t xml:space="preserve">Ementa</w:t>
      </w:r>
    </w:p>
    <w:p>
      <w:r>
        <w:t xml:space="preserve">DECRETO Nº 5.396 DE 21 DE MARÇO DE 2005 Regulamenta o art. 19 da Lei nº 9.637, de 15 de maio de 1998, que dispõe sobre o recebimento de recursos e a veiculação de publicidade institucional por organizações sociais que exercem atividades de rádio e televisão educativa, e dá outras providências. O PRESIDENTE DA REPÚBLICA, no uso da atribuição que lhe confere o art. 84, inciso IV, da Constituição, e tendo em vista o disposto no art. 19 da Lei nº 9.637, de 15 de maio de 1998, DECRETA: Art. 1º As organizações sociais que exercem atividades de rádio e televisão educativa podem receber recursos e veicular publicidade institucional de entidades de direito público ou privado a título de: I - apoio cultural à organização social, seus programas, eventos ou projetos; e II - patrocínio de programas, eventos ou projetos. Art. 2º A publicidade institucional poderá ser veiculada nos intervalos de programas, eventos ou projetos, bem assim nos intervalos da programação, conforme o que for estabelecido em prévio ajuste entre o patrocinador e o patrocinado. Art. 3º No caso de apoio cultural a determinados programas, eventos ou projetos, é facultada a indicação da entidade apoiadora no seu início ou fim. Art. 4º O patrocínio poderá estar vinculado a um determinado programa ou a uma programação como um todo, a um determinado evento ou projeto ou a um conjunto de eventos ou projetos. Parágrafo único. O patrocínio de programas, eventos ou projetos permite, conforme prévio ajuste entre o patrocinador e o patrocinado, a divulgação de produtos, serviços ou da imagem do patrocinador no seu início, fim ou intervalos, bem como nos intervalos da programação ou de outros eventos ou projetos, desde que inserida nos seus respectivos anúncios. Art. 5º É vedada, nos termos do parágrafo único do art. 1º do Decreto n.º 4.799, de 4 de agosto de 2003, a publicida de institucional de entidades de direito público que, direta ou indiretamente, caracterize promoção pessoal de autoridade, servidor público, empregado público ou ocupante de cargo em comissão. Art. 6º É vedada às organizações sociais que exercem atividades de rádio e televisão educativa a veiculação remunerada de anúncios ou outras práticas que configurem comercialização de seus intervalos. Art. 7º A publicidade institucional veiculada por organizações sociais que exercem atividades de rádio e televisão educativa deverá observar o atendimento, exclusivamente, da finalidade social da atividade educativa e cultural da organização. Art. 8º Este Decreto entra em vigor na data de sua publicação. Brasília, 21 de março de 2005; 184º da Independência e 117º da República. LUIZ INÁCIO LULA DA SILVA Luiz Gushiken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2026-06-17T13:59:01.345Z</dcterms:created>
  <dcterms:modified xsi:type="dcterms:W3CDTF">2026-06-17T13:59:01.345Z</dcterms:modified>
</cp:coreProperties>
</file>

<file path=docProps/custom.xml><?xml version="1.0" encoding="utf-8"?>
<Properties xmlns="http://schemas.openxmlformats.org/officeDocument/2006/custom-properties" xmlns:vt="http://schemas.openxmlformats.org/officeDocument/2006/docPropsVTypes"/>
</file>