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PIS/PASEP</w:t>
      </w:r>
    </w:p>
    <w:p>
      <w:r>
        <w:rPr>
          <w:i/>
          <w:iCs/>
          <w:color w:val="666666"/>
        </w:rPr>
        <w:t xml:space="preserve">DECRETO 5.467 DE 15-06-2005</w:t>
      </w:r>
    </w:p>
    <w:p/>
    <w:p/>
    <w:p>
      <w:r>
        <w:t xml:space="preserve">PRODUTOS DE INFORMÁTICA — ALÍQUOTAS - REDUÇÃO A ZERO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5.467, DE 15 DE JUNHO DE 2005 Estabelece termos e condições para a redução a zero das alíquotas da Contribuição para o PIS/PASEP e da COFINS incidentes sobre a receita de venda dos produtos de informática de que trata o Programa de Inclusão Digital, nos termos do § 2º do art. 28 da Medida Provisória nº 252, de 15 de junho de 2005. O PRESIDENTE DA REPÚBLICA, no uso da atribuição que lhe confere o art. 84, inciso IV, da Constituição, e tendo em vista o disposto no § 2º do art. 28 da Medida Provisória nº 252, de 15 de junho de 2005, DECRETA: Art. 1º Ficam reduzidas a zero as alíquotas da Contribuição para o PIS/PASEP e da COFINS incidentes sobre a receita bruta de venda, a varejo, de unidades de processamento digital classificadas no código 8471.50.10 da Tabela de Incidência do IPI - TIPI. Parágrafo único. A redução de alíquotas de que trata o caput alcança as receitas de vendas de unidades de entrada classificadas nos códigos 8471.60.52 (teclado) e 8471.60.53 (exclusivamente mouse), e a unidade de saída por vídeo classificada no código 8471.60.72 (monitor) de até 17 polegadas, todos da TIPI, quando vendidas juntamente com a unidade de processamento digital. Art. 2º Para efeitos da redução a zero das alíquotas da Contribuição para o PIS/PASEP e da COFINS de que trata o art. 1º, o valor de venda, a varejo, do produto de que trata o caput do art. 1º, tomado isoladamente ou em conjunto com os demais produtos relacionados no parágrafo único do mesmo artigo, não poderá exceder R$ 2.500,00 (dois mil e quinhentos reais). Art. 3º Este Decreto entra em vigor na data de sua publicação. Brasília, 15 de junho de 2005; 184º da Independência e 117º da República. LUIZ INÁCIO LULA DA SILVA Antonio Palocci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2026-10-26T03:27:04.976Z</dcterms:created>
  <dcterms:modified xsi:type="dcterms:W3CDTF">2026-10-26T03:27:04.976Z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