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DISTRATO DE PARCERIA PECUÁRIA</w:t>
      </w:r>
    </w:p>
    <w:p/>
    <w:p/>
    <w:p>
      <w:r>
        <w:t xml:space="preserve">IMÓVEL RURAL — PRODUTO - SINAL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INSTRUMENTO PARTICULAR DE COMPROMISSO IRRETRATÁVEL DE COMPRA E VENDA Pelo presente instrumento particular de compromisso irretratável de compra e venda, de um lado como Vendedor, doravante denominado simplesmente VENDEDOR ..., brasileiro, empresário, RG ... SSP-... e CPF ... e sua mulher ..., casados por regime de comunhão universal de bens, residentes e domiciliados na cidade de ... e de outro, como COMPRADOR ..., advogado, RG ... e CPF ... e sua ... casados por regime de comunhão universal de bens, residentes e domiciliados, na rua Av. ...n°, ...° andar, nesta Capital, ajustam e acertam entre si o seguinte: Do Objeto Cláusula Primeira: 0 VENDEDOR na qualidade de único e legítimo proprietário e possuidor do terreno rural em..., Município de ... , contendo área total de ... alqueires, registrado sob Transcrição n° ...,livro ..., no Registro de Imóveis da Comarca e ..., se com mete a vender o imóvel acima descrito, com a benfeitorias, plantações, cercas, m como todos os demais bens permanentemente acrescidos ao imóvel aos COMPRADORES. Cláusula Segunda: 0 VENDEDOR deverá ainda entregar ao COMPRADOR, pelo mesmo valor estabelecido neste instrumento, ... Kg (...) de erva mate beneficiada e embalada, os quais serão entregues da seguinte maneira: a) ... Kg (...) até a data de ..., os quais serão retirados pelo COMPRADOR no endereço do VENDEDOR, os quais serão solicitados, com antecedência de 10 (dez dias), em quantidades não superior a 15% (quinze por cento) do total anual; b) ... Kg (...) até a data de ..., os quais serão retirados pelo COMPRADOR no endereço do VENDEDOR, os quais serão solicitados, com antecedência de 10 (dez dias), em quantidades não superior a 15% (quinze por cento) do total anual, c) ... Kg (...) até a data de ..., os quais serão retirados pelo COMPRADOR no endereço do VENDEDOR, os quais serão solicitados, com antecedência de 10 (dez dias), em quantidades não superior a 15% (quinze por cento) do total anual, d) . .. Kg (...) até a data de ..., os quais serão retirados pelo COMPRADOR no endereço do VENDEDOR, os quais serão solicitados, com antecedência de 10 (dez dias), em quantidades não superior a 15% (quinze por cento) do total anual, e) ... Kg (...) até a data de ..., os quais serão retirados pelo COMPRADOR no endereço do VENDEDOR, os quais serão solicitados, com antecedência de 10 (dez dias), em quantidades não superior a 15% (quinze por cento) do total anual, Cláusula Terceira: 0 VENDEDOR expressamente declara que inexistem quaisquer ônus ou dívidas sobre o imóvel objeto deste compromisso, inclusive de natureza fiscal. Parágrafo único. 0 VENDEDOR entregará o terreno sem nenhum morador e/ou empregados. Seção 11 - Do Valor e das Formas de Pagamento Cláusula Quarta: Fica estipulado o preço certo e irreajustável de R$ ... (...), o qual será pago da seguinte maneira: 1) R$ ... (...), a TITULO de sinal de pagamento, valor este representado pelo cheque n° ..., sacado contra o Banco ...,agencia n°..., cidade... recebido neste ato pelo VENDEDOR, que o tendo conferido e aceito como certo dá ao COMPRADOR plena quitação desta quantia. 2) 0 restante do valor do contrato (R$ ...) será pago assinatura da escritura definitiva, o qual será lavrado junto ao Cartório de Registro de Imóveis da Comarca de ... e deverá ser paga sem nenhum reajuste. Cláusula Quinta: Os valores dados por sinal tem o escopo de tornar irretratável o compromisso de compra e venda, vinculando não só as partes, mas também seus herdeiros ou sucessores, que assumirão as obrigações dele decorrentes. Todavia será rescindível, de pleno direito, se ocorrer vício insanável na documentação a ser exibida pelo VENDEDOR ou inadimplemento do COMPRADOR quanto ao pagamento de qualquer das prestações previstas na cláusula terceira. § 1'. Se a documentação arrolada na cláusula quinta indicar a existência de ações ou pendências sobre o imóvel compromissado, que possam invalidar este negócio, o p resente instrumento rescindir-se-á de pleno direito, independentemente de qualquer aviso, notificação ou interpelação. § 2'. Este contrato rescindir-se-á de pleno direito se o COMPRADOR não efetuar o pagamento na forma e prazos referidos na cláusula terceira e desde que notificado extrajudicialmente, não purgue a mora no prazo de 10 (dez) dias. Com a rescisão contratual, o COMPRADOR perderá para o VENDEDOR as benfeitorias úteis e necessárias, porventura realizadas no imóvel, tendo direito a uma indenização por estas. No caso de benfeitorias voluptuárias poderá as retir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2026-10-26T02:34:54.017Z</dcterms:created>
  <dcterms:modified xsi:type="dcterms:W3CDTF">2026-10-26T02:34:54.017Z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