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w:t>
      </w:r>
    </w:p>
    <w:p/>
    <w:p/>
    <w:p>
      <w:r>
        <w:t xml:space="preserve">INSTRUMENTO PARTICULAR — PAGAMENTO</w:t>
      </w:r>
    </w:p>
    <w:p/>
    <w:p>
      <w:pPr>
        <w:pStyle w:val="Heading2"/>
      </w:pPr>
      <w:r>
        <w:rPr>
          <w:b/>
          <w:bCs/>
        </w:rPr>
        <w:t xml:space="preserve">Ementa</w:t>
      </w:r>
    </w:p>
    <w:p>
      <w:r>
        <w:t xml:space="preserve">Pelo presente instrumento particular de confissão de dívida e outras avenças, e na melhor forma do direito, as partes, de um lado como prestador de serviços, doravante denominado de CREDOR, a EDITORA ..., com sede na Rua ..., n. ..., ...,inscrita no CNPJ sob o ..., neste ato representada na forma de seus estatutos sociais por seu representante legal, infra-assinado, e de outro lado como tomador dos serviços, doravante denominado de CONFITENTE DEVEDOR o senhor ..., brasileiro, solteiro, jornalista, residente e domiciliado na Rua ..., ...nesta Capital, inscrito no CPF/MF sob o n. ... e ainda como portador da cédula de identidade de n ... têm entre si justas e contratadas as cláusulas e condições abaixo expostas: 1. Que através de pedido de prestação de serviços, o CONFITENTE DEVEDOR, adquiriu do CREDOR, a impressão de jornais, cuja obrigação não foi adimplida por parte do CONFITENTE DEVEDOR. 2. Que o CONFITENTE DEVEDOR, reconhece como dívida líquida e certa o valor de R$ ..., o qual será pago em parcelas nas datas de vencimentos abaixo relacionadas: PARCELAS VENCIMENTOS VALORES R$ 1º ... ... ... 3. O valor acima será representado por uma nota promissória em caráter "pró-solvendo", com vencimento á vista, a favor do CREDOR. 4. O valor da dívida confessada no item "2" retro, com acréscimos pertinentes á repactuação ajustados entre os contratantes, é reconhecido como exato, certo, exigível, e líquida, obrigando o CONFITENTE DEVEDOR a pagar ao CREDOR, ou a quem ele indicar nos termos aqui acordados. 5. Após os vencimentos das parcelas mencionadas no item 2, e adimplidas pelo CONFITENTE DEVEDOR, será de responsabilidade do CREDOR, a baixa junto ao SEPROC/SERASA, no prazo de 30(trinta) dias a contar da última parcela vincenda. 6. O valor acima já está com os encargos embutidos, na ordem de 1% (um por cento) de juros ao mês. 7. As par tes reconhecem o presente instrumento como documento hábil,firme, e valioso para todos os fins de direito,notadamente para efeito de cobrança judicial. 7. As partes declaram haver lido anteriormente todas as cláusulas impressas neste instrumento, concordando inteiramente com as mesmas. 8. Fica eleito o foro da Comarca de ..., para que sejam dirimidas todas as dúvidas e controvérsias oriundas do presente. 9. E por estarem justas e contratadas firmam a presente confissão de dívida em 02 (duas) vias de igual teor e forma, na presença de 02 (duas) testemunhas instrumentárias, para que produza os efeitos de direito. Local e Data: EDITORA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2026-06-17T14:12:31.511Z</dcterms:created>
  <dcterms:modified xsi:type="dcterms:W3CDTF">2026-06-17T14:12:31.511Z</dcterms:modified>
</cp:coreProperties>
</file>

<file path=docProps/custom.xml><?xml version="1.0" encoding="utf-8"?>
<Properties xmlns="http://schemas.openxmlformats.org/officeDocument/2006/custom-properties" xmlns:vt="http://schemas.openxmlformats.org/officeDocument/2006/docPropsVTypes"/>
</file>