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TÍTULO EXTRAJUDICIAL</w:t>
      </w:r>
    </w:p>
    <w:p/>
    <w:p/>
    <w:p>
      <w:r>
        <w:t xml:space="preserve">PRESTAÇÃO DE SERVIÇOS — SOCIEDADE - ASSESSORIA FINANCEIRA - CONSULTORIA DE MARKETING - ESPORTE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Local e Data: Ao ... ... - ... AT. Ilmos. Sr. ... e Sr. ..., Conselho de Administração Prezados Senhores. A ... - sociedade por ações, com sede no ... - ..., no bairro ..., nº .../..., inscrita no CNPJ/MF sob o nº ... - empresa de assessoria financeira e de consultoria de marketing para projetos no mercado de esportes, vem submeter proposta de prestação de serviços de assessoria ("MANDATO", "SERVIÇOS") ao ... ("..." ou "...") - sociedade civil sem fins lucrativos, com sede em ... - ..., à rua ... nº ..., inscrito no CNPJ/MF sob o nº ... - para: a) formular e implementar uma ampla estratégia de venda das propriedades de marketing do ...; e b) atuar como assessor financeiro para a execução do projeto de captação de recursos de investidores ("INVESTIDORES") para o ... ("TRANSAÇÃO" ou "OPERAÇÃO"). I - Nosso entendimento da Situação Atual No âmbito do novo cenário do futebol brasileiro, entendemos que o ... vem estudando um projeto de associação estratégica, visando fortalecer sua posição competitiva, seu potencial para realização de novos investimentos e, conseqüentemente, a possibilidade de atingir uma posição auto-sustentável de longo prazo. Dentro desse contexto, os objetivos do ... são a maximização dos recursos provenientes da associação e a busca da melhor estrutura que possibilite a viabilização dos projetos de longo prazo do CLUBE. II - Escopo do Trabalho Os SERVIÇOS de assessoramento serão desenvolvidos em duas áreas: Área I - Venda de Propriedades de Marketing do ... A ... alocará um profissional de reconhecida qualificação, que se dedicará exclusivamente aos serviços de vendas das propriedades de marketing do ... ("o "PROFISSIONAL INDICADO"). A ... realizará com exclusividade as seguintes atividades, além de outras que venham a se fazer necessárias para a realização das vendas necessárias para a realização das vendas das propriedades de marketing do ... a) estruturação de plano de marketing visando a identificação e busca de patrocinadores, aproveitando espaços disponíveis para divulgação de empresas, produtos e serviços, tais como: a camisa oficial em suas diversas versões utilizada pelos atletas do ..., o material de treinamento e de apoio, a publicidade estática de campo, os backlights, os outdoors e backdrops, as áreas do estádio e das dependências do ... ou de outros estádios em que o ... venha a atuar, e tenha o direito ao uso de espaços (os "ESPAÇOS COMERCIALIZÁVEIS"); b) estruturação de plano de marketing visando a identificação e busca de fornecedor de material esportivo, de transportador oficial, e de outros fornecedores de produtos e SERVIÇO dispostos a realizar permutas ( que poderão ou não ser também patrocinadores de longo prazo); c) estruturação de plano de marketing visando a identificação e busca de parceiros comerciais e patrocinadores para o programa "..."; d) estruturação de plano de marketing visando a identificação e busca de parceiros comerciais e patrocinadores para o website oficial e para a revista oficial do ...; e) assessoria na comercialização de direitos de televisão e Internet ou qualquer outros veículos de mídia que venham a aparecer no futuro. Para realizar os SERVIÇOS dentro do necessário padrão de qualidade, ... e o PROFISSIONAL INDICADO necessitarão, ainda que: a) identificar todos os ESPAÇOS COMERCIALIZÁVEIS, apontando a vocação de cada um deles e o valor para sua comercialização; b) coletar informações quanto à exposição do ... na mídia; c) identificar o perfil do público atingido pelo ...; d) discutir oportunidades em conjunto com o ...; e) realizar levantamento detalhado, por região, faixa etária e de consumo, da audiência dos jogos do ... na televisão aberta e na televisão paga; f) ter acesso aos bancos de dados do programa "..." e a quaisquer outras informações sobre o ..., sua história, seus torcedores e sua estrutura. Fica ressalvado que todos os aspectos estratégicos relativos à venda das p ropriedades de marketing do ... deverão ser previamente aprovados pela diretoria do ... Área II - Assessoria na TRANSAÇÃO Fase A: Preparação para TRANSAÇÃO A ... conduzirá uma análise detalhada das operações e da situação financeira e patrimonial do ..., com o objetivo de fornecer as informações necessárias à sua avaliação na situação atual assim como a identificação de seu potencial de valor sob cenários alternativos. Esta fase incluirá as seguintes tarefas: Avaliação Econômico - financeira - Utilização dos métodos de fluxo de caixa descontado, múltiplos de transações similares,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2026-07-28T00:19:45.563Z</dcterms:created>
  <dcterms:modified xsi:type="dcterms:W3CDTF">2026-07-28T00:19:45.563Z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