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TÍTULO EXTRAJUDICIAL</w:t>
      </w:r>
    </w:p>
    <w:p/>
    <w:p/>
    <w:p>
      <w:r>
        <w:t xml:space="preserve">PRESTAÇÃO DE SERVIÇOS — SOCIEDADE - ASSESSORIA FINANCEIRA - CONSULTORIA DE MARKETING - ESPORTE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Local e Data: Ao ... ... - ... AT. Ilmos. Sr. ... e Sr. ..., Conselho de Administração Prezados Senhores. A ... - sociedade por ações, com sede no ... - ..., no bairro ..., nº .../..., inscrita no CNPJ/MF sob o nº ... - empresa de assessoria financeira e de consultoria de marketing para projetos no mercado de esportes, vem submeter proposta de prestação de serviços de assessoria ("MANDATO", "SERVIÇOS") ao ... ("..." ou "...") - sociedade civil sem fins lucrativos, com sede em ... - ..., à rua ... nº ..., inscrito no CNPJ/MF sob o nº ... - para: a) formular e implementar uma ampla estratégia de venda das propriedades de marketing do ...; e b) atuar como assessor financeiro para a execução do projeto de captação de recursos de investidores ("INVESTIDORES") para o ... ("TRANSAÇÃO" ou "OPERAÇÃO"). I - Nosso entendimento da Situação Atual No âmbito do novo cenário do futebol brasileiro, entendemos que o ... vem estudando um projeto de associação estratégica, visando fortalecer sua posição competitiva, seu potencial para realização de novos investimentos e, conseqüentemente, a possibilidade de atingir uma posição auto-sustentável de longo prazo. Dentro desse contexto, os objetivos do ... são a maximização dos recursos provenientes da associação e a busca da melhor estrutura que possibilite a viabilização dos projetos de longo prazo do CLUBE. II - Escopo do Trabalho Os SERVIÇOS de assessoramento serão desenvolvidos em duas áreas: Área I - Venda de Propriedades de Marketing do ... A ... alocará um profissional de reconhecida qualificação, que se dedicará exclusivamente aos serviços de vendas das propriedades de marketing do ... ("o "PROFISSIONAL INDICADO"). A ... realizará com exclusividade as seguintes atividades, além de outras que venham a se fazer necessárias para a realização das vendas necessárias para a realização das vendas das propriedades de marketing do ... a) estruturação de plano de marketing visando a identificação e busca de patrocinadores, aproveitando espaços disponíveis para divulgação de empresas, produtos e serviços, tais como: a camisa oficial em suas diversas versões utilizada pelos atletas do ..., o material de treinamento e de apoio, a publicidade estática de campo, os backlights, os outdoors e backdrops, as áreas do estádio e das dependências do ... ou de outros estádios em que o ... venha a atuar, e tenha o direito ao uso de espaços (os "ESPAÇOS COMERCIALIZÁVEIS"); b) estruturação de plano de marketing visando a identificação e busca de fornecedor de material esportivo, de transportador oficial, e de outros fornecedores de produtos e SERVIÇO dispostos a realizar permutas ( que poderão ou não ser também patrocinadores de longo prazo); c) estruturação de plano de marketing visando a identificação e busca de parceiros comerciais e patrocinadores para o programa "..."; d) estruturação de plano de marketing visando a identificação e busca de parceiros comerciais e patrocinadores para o website oficial e para a revista oficial do ...; e) assessoria na comercialização de direitos de televisão e Internet ou qualquer outros veículos de mídia que venham a aparecer no futuro. Para realizar os SERVIÇOS dentro do necessário padrão de qualidade, ... e o PROFISSIONAL INDICADO necessitarão, ainda que: a) identificar todos os ESPAÇOS COMERCIALIZÁVEIS, apontando a vocação de cada um deles e o valor para sua comercialização; b) coletar informações quanto à exposição do ... na mídia; c) identificar o perfil do público atingido pelo ...; d) discutir oportunidades em conjunto com o ...; e) realizar levantamento detalhado, por região, faixa etária e de consumo, da audiência dos jogos do ... na televisão aberta e na televisão paga; f) ter acesso aos bancos de dados do programa "..." e a quaisquer outras informações sobre o ..., sua história, seus torcedores e sua estrutura. Fica ressalvado que todos os aspectos estratégicos relativos à venda das p ropriedades de marketing do ... deverão ser previamente aprovados pela diretoria do ... Área II - Assessoria na TRANSAÇÃO Fase A: Preparação para TRANSAÇÃO A ... conduzirá uma análise detalhada das operações e da situação financeira e patrimonial do ..., com o objetivo de fornecer as informações necessárias à sua avaliação na situação atual assim como a identificação de seu potencial de valor sob cenários alternativos. Esta fase incluirá as seguintes tarefas: Avaliação Econômico - financeira - Utilização dos métodos de fluxo de caixa descontado, múltiplos de transações similares,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2026-09-11T06:33:09.997Z</dcterms:created>
  <dcterms:modified xsi:type="dcterms:W3CDTF">2026-09-11T06:33:09.997Z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